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EDB" w:rsidRPr="00A80EDB" w:rsidRDefault="00154425" w:rsidP="00A80ED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>ADITYA INSTITUTE OF TECHNOLOGY &amp; MANAGEMENT, TEKKALI</w:t>
      </w:r>
    </w:p>
    <w:p w:rsidR="00A80EDB" w:rsidRPr="00A80EDB" w:rsidRDefault="006F1324" w:rsidP="00A80E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>AUTONOMOUS</w:t>
      </w:r>
    </w:p>
    <w:p w:rsidR="00154425" w:rsidRPr="00A80EDB" w:rsidRDefault="00154425" w:rsidP="00A80E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>DEPARTMENT OF CSE</w:t>
      </w:r>
    </w:p>
    <w:p w:rsidR="00154425" w:rsidRPr="00A80EDB" w:rsidRDefault="00154425" w:rsidP="001544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>Class: II</w:t>
      </w:r>
      <w:r w:rsidR="007006AB" w:rsidRPr="00A80EDB">
        <w:rPr>
          <w:rFonts w:ascii="Arial" w:hAnsi="Arial" w:cs="Arial"/>
          <w:b/>
          <w:sz w:val="20"/>
          <w:szCs w:val="20"/>
        </w:rPr>
        <w:t>I</w:t>
      </w:r>
      <w:r w:rsidRPr="00A80EDB">
        <w:rPr>
          <w:rFonts w:ascii="Arial" w:hAnsi="Arial" w:cs="Arial"/>
          <w:b/>
          <w:sz w:val="20"/>
          <w:szCs w:val="20"/>
        </w:rPr>
        <w:t xml:space="preserve"> CSE</w:t>
      </w:r>
      <w:r w:rsidR="00F845A6" w:rsidRPr="00A80EDB">
        <w:rPr>
          <w:rFonts w:ascii="Arial" w:hAnsi="Arial" w:cs="Arial"/>
          <w:b/>
          <w:sz w:val="20"/>
          <w:szCs w:val="20"/>
        </w:rPr>
        <w:t xml:space="preserve"> </w:t>
      </w:r>
      <w:r w:rsidRPr="00A80EDB">
        <w:rPr>
          <w:rFonts w:ascii="Arial" w:hAnsi="Arial" w:cs="Arial"/>
          <w:b/>
          <w:sz w:val="20"/>
          <w:szCs w:val="20"/>
        </w:rPr>
        <w:t xml:space="preserve">(II </w:t>
      </w:r>
      <w:proofErr w:type="spellStart"/>
      <w:proofErr w:type="gramStart"/>
      <w:r w:rsidRPr="00A80EDB">
        <w:rPr>
          <w:rFonts w:ascii="Arial" w:hAnsi="Arial" w:cs="Arial"/>
          <w:b/>
          <w:sz w:val="20"/>
          <w:szCs w:val="20"/>
        </w:rPr>
        <w:t>Sem</w:t>
      </w:r>
      <w:proofErr w:type="spellEnd"/>
      <w:proofErr w:type="gramEnd"/>
      <w:r w:rsidRPr="00A80EDB">
        <w:rPr>
          <w:rFonts w:ascii="Arial" w:hAnsi="Arial" w:cs="Arial"/>
          <w:b/>
          <w:sz w:val="20"/>
          <w:szCs w:val="20"/>
        </w:rPr>
        <w:t>)</w:t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="007006AB"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>MID-I</w:t>
      </w:r>
      <w:r w:rsidR="00A877A7" w:rsidRPr="00A80EDB">
        <w:rPr>
          <w:rFonts w:ascii="Arial" w:hAnsi="Arial" w:cs="Arial"/>
          <w:b/>
          <w:sz w:val="20"/>
          <w:szCs w:val="20"/>
        </w:rPr>
        <w:t>I</w:t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="00BF099C" w:rsidRPr="00A80EDB">
        <w:rPr>
          <w:rFonts w:ascii="Arial" w:hAnsi="Arial" w:cs="Arial"/>
          <w:b/>
          <w:sz w:val="20"/>
          <w:szCs w:val="20"/>
        </w:rPr>
        <w:t xml:space="preserve">         </w:t>
      </w:r>
      <w:r w:rsidR="007006AB" w:rsidRPr="00A80EDB">
        <w:rPr>
          <w:rFonts w:ascii="Arial" w:hAnsi="Arial" w:cs="Arial"/>
          <w:b/>
          <w:sz w:val="20"/>
          <w:szCs w:val="20"/>
        </w:rPr>
        <w:t xml:space="preserve">                 </w:t>
      </w:r>
      <w:r w:rsidRPr="00A80EDB">
        <w:rPr>
          <w:rFonts w:ascii="Arial" w:hAnsi="Arial" w:cs="Arial"/>
          <w:b/>
          <w:sz w:val="20"/>
          <w:szCs w:val="20"/>
        </w:rPr>
        <w:t xml:space="preserve">Date: </w:t>
      </w:r>
      <w:r w:rsidR="00A877A7" w:rsidRPr="00A80EDB">
        <w:rPr>
          <w:rFonts w:ascii="Arial" w:hAnsi="Arial" w:cs="Arial"/>
          <w:b/>
          <w:sz w:val="20"/>
          <w:szCs w:val="20"/>
        </w:rPr>
        <w:t>08</w:t>
      </w:r>
      <w:r w:rsidRPr="00A80EDB">
        <w:rPr>
          <w:rFonts w:ascii="Arial" w:hAnsi="Arial" w:cs="Arial"/>
          <w:b/>
          <w:sz w:val="20"/>
          <w:szCs w:val="20"/>
        </w:rPr>
        <w:t>-</w:t>
      </w:r>
      <w:r w:rsidR="008D30D8" w:rsidRPr="00A80EDB">
        <w:rPr>
          <w:rFonts w:ascii="Arial" w:hAnsi="Arial" w:cs="Arial"/>
          <w:b/>
          <w:sz w:val="20"/>
          <w:szCs w:val="20"/>
        </w:rPr>
        <w:t>02</w:t>
      </w:r>
      <w:r w:rsidRPr="00A80EDB">
        <w:rPr>
          <w:rFonts w:ascii="Arial" w:hAnsi="Arial" w:cs="Arial"/>
          <w:b/>
          <w:sz w:val="20"/>
          <w:szCs w:val="20"/>
        </w:rPr>
        <w:t>-201</w:t>
      </w:r>
      <w:r w:rsidR="008D30D8" w:rsidRPr="00A80EDB">
        <w:rPr>
          <w:rFonts w:ascii="Arial" w:hAnsi="Arial" w:cs="Arial"/>
          <w:b/>
          <w:sz w:val="20"/>
          <w:szCs w:val="20"/>
        </w:rPr>
        <w:t>8</w:t>
      </w:r>
    </w:p>
    <w:p w:rsidR="00154425" w:rsidRPr="00A80EDB" w:rsidRDefault="00B9704E" w:rsidP="0015442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 xml:space="preserve">Subject: </w:t>
      </w:r>
      <w:r w:rsidRPr="00A80EDB">
        <w:rPr>
          <w:rFonts w:ascii="Arial" w:eastAsia="Calibri" w:hAnsi="Arial" w:cs="Arial"/>
          <w:b/>
          <w:sz w:val="20"/>
          <w:szCs w:val="20"/>
        </w:rPr>
        <w:t>NS&amp;C</w:t>
      </w:r>
      <w:r w:rsidR="00154425" w:rsidRPr="00A80EDB">
        <w:rPr>
          <w:rFonts w:ascii="Arial" w:hAnsi="Arial" w:cs="Arial"/>
          <w:b/>
          <w:sz w:val="20"/>
          <w:szCs w:val="20"/>
        </w:rPr>
        <w:tab/>
      </w:r>
      <w:r w:rsidR="00154425" w:rsidRPr="00A80EDB">
        <w:rPr>
          <w:rFonts w:ascii="Arial" w:hAnsi="Arial" w:cs="Arial"/>
          <w:b/>
          <w:sz w:val="20"/>
          <w:szCs w:val="20"/>
        </w:rPr>
        <w:tab/>
      </w:r>
      <w:r w:rsidR="00154425" w:rsidRPr="00A80EDB">
        <w:rPr>
          <w:rFonts w:ascii="Arial" w:hAnsi="Arial" w:cs="Arial"/>
          <w:b/>
          <w:sz w:val="20"/>
          <w:szCs w:val="20"/>
        </w:rPr>
        <w:tab/>
      </w:r>
      <w:r w:rsidR="008B0427" w:rsidRPr="00A80EDB">
        <w:rPr>
          <w:rFonts w:ascii="Arial" w:hAnsi="Arial" w:cs="Arial"/>
          <w:b/>
          <w:sz w:val="20"/>
          <w:szCs w:val="20"/>
        </w:rPr>
        <w:tab/>
      </w:r>
      <w:r w:rsidR="00154425" w:rsidRPr="00A80EDB">
        <w:rPr>
          <w:rFonts w:ascii="Arial" w:hAnsi="Arial" w:cs="Arial"/>
          <w:b/>
          <w:sz w:val="20"/>
          <w:szCs w:val="20"/>
        </w:rPr>
        <w:t>SET-I</w:t>
      </w:r>
      <w:r w:rsidR="00BF099C" w:rsidRPr="00A80EDB">
        <w:rPr>
          <w:rFonts w:ascii="Arial" w:hAnsi="Arial" w:cs="Arial"/>
          <w:b/>
          <w:sz w:val="20"/>
          <w:szCs w:val="20"/>
        </w:rPr>
        <w:tab/>
      </w:r>
      <w:r w:rsidR="00BF099C" w:rsidRPr="00A80EDB">
        <w:rPr>
          <w:rFonts w:ascii="Arial" w:hAnsi="Arial" w:cs="Arial"/>
          <w:b/>
          <w:sz w:val="20"/>
          <w:szCs w:val="20"/>
        </w:rPr>
        <w:tab/>
        <w:t xml:space="preserve">        </w:t>
      </w:r>
      <w:r w:rsidR="008B0427" w:rsidRPr="00A80EDB">
        <w:rPr>
          <w:rFonts w:ascii="Arial" w:hAnsi="Arial" w:cs="Arial"/>
          <w:b/>
          <w:sz w:val="20"/>
          <w:szCs w:val="20"/>
        </w:rPr>
        <w:tab/>
      </w:r>
      <w:r w:rsidR="008B0427" w:rsidRPr="00A80EDB">
        <w:rPr>
          <w:rFonts w:ascii="Arial" w:hAnsi="Arial" w:cs="Arial"/>
          <w:b/>
          <w:sz w:val="20"/>
          <w:szCs w:val="20"/>
        </w:rPr>
        <w:tab/>
      </w:r>
      <w:r w:rsidR="00154425" w:rsidRPr="00A80EDB">
        <w:rPr>
          <w:rFonts w:ascii="Arial" w:hAnsi="Arial" w:cs="Arial"/>
          <w:b/>
          <w:sz w:val="20"/>
          <w:szCs w:val="20"/>
        </w:rPr>
        <w:t>Time: 2 Hours</w:t>
      </w:r>
    </w:p>
    <w:p w:rsidR="009138D4" w:rsidRPr="00A80EDB" w:rsidRDefault="00154425" w:rsidP="000D61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>Answer all the following questions.</w:t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="00026F2A" w:rsidRPr="00A80EDB">
        <w:rPr>
          <w:rFonts w:ascii="Arial" w:hAnsi="Arial" w:cs="Arial"/>
          <w:b/>
          <w:sz w:val="20"/>
          <w:szCs w:val="20"/>
        </w:rPr>
        <w:t xml:space="preserve">                                   </w:t>
      </w:r>
      <w:r w:rsidR="00E460DF" w:rsidRPr="00A80EDB">
        <w:rPr>
          <w:rFonts w:ascii="Arial" w:hAnsi="Arial" w:cs="Arial"/>
          <w:b/>
          <w:sz w:val="20"/>
          <w:szCs w:val="20"/>
        </w:rPr>
        <w:t>10x1=10M</w:t>
      </w:r>
    </w:p>
    <w:p w:rsidR="000D61C3" w:rsidRPr="00A80EDB" w:rsidRDefault="000D61C3" w:rsidP="000D61C3">
      <w:pPr>
        <w:pStyle w:val="ListParagraph"/>
        <w:numPr>
          <w:ilvl w:val="0"/>
          <w:numId w:val="25"/>
        </w:num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DE06F5" w:rsidRPr="00A80EDB" w:rsidTr="00715F7B">
        <w:trPr>
          <w:trHeight w:val="215"/>
        </w:trPr>
        <w:tc>
          <w:tcPr>
            <w:tcW w:w="7935" w:type="dxa"/>
          </w:tcPr>
          <w:p w:rsidR="00DE06F5" w:rsidRPr="00A80EDB" w:rsidRDefault="00DE06F5" w:rsidP="00715F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DE06F5" w:rsidRPr="00A80EDB" w:rsidRDefault="00DE06F5" w:rsidP="00BB0FC3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b/>
                <w:sz w:val="20"/>
                <w:szCs w:val="20"/>
              </w:rPr>
              <w:t>Course outcome (s)</w:t>
            </w:r>
          </w:p>
        </w:tc>
      </w:tr>
      <w:tr w:rsidR="00A15EFB" w:rsidRPr="00A80EDB" w:rsidTr="003F5882">
        <w:trPr>
          <w:trHeight w:val="557"/>
        </w:trPr>
        <w:tc>
          <w:tcPr>
            <w:tcW w:w="7935" w:type="dxa"/>
          </w:tcPr>
          <w:p w:rsidR="006F053B" w:rsidRPr="00A80EDB" w:rsidRDefault="00A649C5" w:rsidP="006F053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0EDB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6F053B" w:rsidRPr="00A80EDB">
              <w:rPr>
                <w:rFonts w:ascii="Arial" w:hAnsi="Arial" w:cs="Arial"/>
                <w:sz w:val="20"/>
                <w:szCs w:val="20"/>
              </w:rPr>
              <w:t>)</w:t>
            </w:r>
            <w:r w:rsidR="006F053B" w:rsidRPr="00A80ED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F053B" w:rsidRPr="00A80EDB">
              <w:rPr>
                <w:rFonts w:ascii="Arial" w:hAnsi="Arial" w:cs="Arial"/>
                <w:sz w:val="20"/>
                <w:szCs w:val="20"/>
              </w:rPr>
              <w:t xml:space="preserve">Man-in-the-middle attack can endanger security of </w:t>
            </w:r>
            <w:proofErr w:type="spellStart"/>
            <w:r w:rsidR="006F053B" w:rsidRPr="00A80EDB">
              <w:rPr>
                <w:rFonts w:ascii="Arial" w:hAnsi="Arial" w:cs="Arial"/>
                <w:sz w:val="20"/>
                <w:szCs w:val="20"/>
              </w:rPr>
              <w:t>Diffie</w:t>
            </w:r>
            <w:proofErr w:type="spellEnd"/>
            <w:r w:rsidR="006F053B" w:rsidRPr="00A80EDB">
              <w:rPr>
                <w:rFonts w:ascii="Arial" w:hAnsi="Arial" w:cs="Arial"/>
                <w:sz w:val="20"/>
                <w:szCs w:val="20"/>
              </w:rPr>
              <w:t>-Hellman method if two parties are not</w:t>
            </w:r>
          </w:p>
          <w:p w:rsidR="00A15EFB" w:rsidRPr="00A80EDB" w:rsidRDefault="006F053B" w:rsidP="00A4307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       a) Authenticated      b) Joined      c) Submit</w:t>
            </w:r>
            <w:r w:rsidR="00A4307A" w:rsidRPr="00A80ED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80EDB">
              <w:rPr>
                <w:rFonts w:ascii="Arial" w:hAnsi="Arial" w:cs="Arial"/>
                <w:sz w:val="20"/>
                <w:szCs w:val="20"/>
              </w:rPr>
              <w:t>d) Separate</w:t>
            </w:r>
          </w:p>
        </w:tc>
        <w:tc>
          <w:tcPr>
            <w:tcW w:w="1083" w:type="dxa"/>
          </w:tcPr>
          <w:p w:rsidR="00A15EFB" w:rsidRPr="00A80EDB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  <w:r w:rsidR="008D30D8"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15EFB" w:rsidRPr="00A80EDB" w:rsidTr="00DE06F5">
        <w:tc>
          <w:tcPr>
            <w:tcW w:w="7935" w:type="dxa"/>
          </w:tcPr>
          <w:p w:rsidR="006F053B" w:rsidRPr="00A80EDB" w:rsidRDefault="008F7D16" w:rsidP="006F053B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ii) </w:t>
            </w:r>
            <w:r w:rsidR="006F053B" w:rsidRPr="00A80EDB">
              <w:rPr>
                <w:rFonts w:ascii="Arial" w:hAnsi="Arial" w:cs="Arial"/>
                <w:sz w:val="20"/>
                <w:szCs w:val="20"/>
              </w:rPr>
              <w:t xml:space="preserve">The result of -19 mod 12 is: </w:t>
            </w:r>
          </w:p>
          <w:p w:rsidR="00A15EFB" w:rsidRPr="00A80EDB" w:rsidRDefault="006F053B" w:rsidP="00A4307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a) 6                    (b) 12               (c) 5                 (d) -5</w:t>
            </w:r>
          </w:p>
        </w:tc>
        <w:tc>
          <w:tcPr>
            <w:tcW w:w="1083" w:type="dxa"/>
          </w:tcPr>
          <w:p w:rsidR="00A15EFB" w:rsidRPr="00A80EDB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  <w:r w:rsidR="008D30D8"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15EFB" w:rsidRPr="00A80EDB" w:rsidTr="00DE06F5">
        <w:tc>
          <w:tcPr>
            <w:tcW w:w="7935" w:type="dxa"/>
          </w:tcPr>
          <w:p w:rsidR="006F053B" w:rsidRPr="00A80EDB" w:rsidRDefault="006E1B8C" w:rsidP="006F053B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F053B" w:rsidRPr="00A80EDB">
              <w:rPr>
                <w:rFonts w:ascii="Arial" w:hAnsi="Arial" w:cs="Arial"/>
                <w:sz w:val="20"/>
                <w:szCs w:val="20"/>
              </w:rPr>
              <w:t xml:space="preserve">iii) DES has how many rounds? </w:t>
            </w:r>
          </w:p>
          <w:p w:rsidR="00A15EFB" w:rsidRPr="00A80EDB" w:rsidRDefault="006F053B" w:rsidP="00A4307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a) 10                   (b) 12               (c) 15               (d) 16 </w:t>
            </w:r>
          </w:p>
        </w:tc>
        <w:tc>
          <w:tcPr>
            <w:tcW w:w="1083" w:type="dxa"/>
          </w:tcPr>
          <w:p w:rsidR="00A15EFB" w:rsidRPr="00A80EDB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  <w:r w:rsidR="008D30D8"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15EFB" w:rsidRPr="00A80EDB" w:rsidTr="00DE06F5">
        <w:tc>
          <w:tcPr>
            <w:tcW w:w="7935" w:type="dxa"/>
          </w:tcPr>
          <w:p w:rsidR="00A15EFB" w:rsidRPr="00A80EDB" w:rsidRDefault="006F053B" w:rsidP="00BB0578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iv) The key expansion part </w:t>
            </w:r>
            <w:r w:rsidR="00BB0578" w:rsidRPr="00A80EDB">
              <w:rPr>
                <w:rFonts w:ascii="Arial" w:eastAsia="Calibri" w:hAnsi="Arial" w:cs="Arial"/>
                <w:sz w:val="20"/>
                <w:szCs w:val="20"/>
              </w:rPr>
              <w:t xml:space="preserve">generates how many keys out of 128bit key              </w:t>
            </w:r>
            <w:r w:rsidR="00A34A52" w:rsidRPr="00A80EDB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</w:t>
            </w:r>
            <w:r w:rsidR="006E1B8C" w:rsidRPr="00A80EDB">
              <w:rPr>
                <w:rFonts w:ascii="Arial" w:hAnsi="Arial" w:cs="Arial"/>
                <w:sz w:val="20"/>
                <w:szCs w:val="20"/>
              </w:rPr>
              <w:t>a</w:t>
            </w:r>
            <w:r w:rsidR="00BB0578" w:rsidRPr="00A80EDB">
              <w:rPr>
                <w:rFonts w:ascii="Arial" w:hAnsi="Arial" w:cs="Arial"/>
                <w:sz w:val="20"/>
                <w:szCs w:val="20"/>
              </w:rPr>
              <w:t xml:space="preserve">)8 </w:t>
            </w:r>
            <w:r w:rsidR="006E1B8C" w:rsidRPr="00A80E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0578" w:rsidRPr="00A80EDB">
              <w:rPr>
                <w:rFonts w:ascii="Arial" w:eastAsia="Calibri" w:hAnsi="Arial" w:cs="Arial"/>
                <w:sz w:val="20"/>
                <w:szCs w:val="20"/>
              </w:rPr>
              <w:t xml:space="preserve">b)4 </w:t>
            </w:r>
            <w:r w:rsidR="00BB6078" w:rsidRPr="00A80ED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E1B8C" w:rsidRPr="00A80EDB">
              <w:rPr>
                <w:rFonts w:ascii="Arial" w:eastAsia="Calibri" w:hAnsi="Arial" w:cs="Arial"/>
                <w:sz w:val="20"/>
                <w:szCs w:val="20"/>
              </w:rPr>
              <w:t>c)</w:t>
            </w:r>
            <w:r w:rsidR="00BB0578" w:rsidRPr="00A80EDB">
              <w:rPr>
                <w:rFonts w:ascii="Arial" w:eastAsia="Calibri" w:hAnsi="Arial" w:cs="Arial"/>
                <w:sz w:val="20"/>
                <w:szCs w:val="20"/>
              </w:rPr>
              <w:t>45</w:t>
            </w:r>
            <w:r w:rsidR="006E1B8C" w:rsidRPr="00A80ED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E1B8C" w:rsidRPr="00A80EDB">
              <w:rPr>
                <w:rFonts w:ascii="Arial" w:eastAsia="Calibri" w:hAnsi="Arial" w:cs="Arial"/>
                <w:sz w:val="20"/>
                <w:szCs w:val="20"/>
              </w:rPr>
              <w:tab/>
              <w:t>d)</w:t>
            </w:r>
            <w:r w:rsidR="00BB0578" w:rsidRPr="00A80EDB">
              <w:rPr>
                <w:rFonts w:ascii="Arial" w:eastAsia="Calibri" w:hAnsi="Arial" w:cs="Arial"/>
                <w:sz w:val="20"/>
                <w:szCs w:val="20"/>
              </w:rPr>
              <w:t>52</w:t>
            </w:r>
          </w:p>
        </w:tc>
        <w:tc>
          <w:tcPr>
            <w:tcW w:w="1083" w:type="dxa"/>
          </w:tcPr>
          <w:p w:rsidR="00A15EFB" w:rsidRPr="00A80EDB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  <w:r w:rsidR="00B6269B"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15EFB" w:rsidRPr="00A80EDB" w:rsidTr="00DE06F5">
        <w:tc>
          <w:tcPr>
            <w:tcW w:w="7935" w:type="dxa"/>
          </w:tcPr>
          <w:p w:rsidR="005C142C" w:rsidRPr="00A80EDB" w:rsidRDefault="00D8709A" w:rsidP="005C142C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v) </w:t>
            </w:r>
            <w:r w:rsidR="005C142C" w:rsidRPr="00A80EDB">
              <w:rPr>
                <w:rFonts w:ascii="Arial" w:hAnsi="Arial" w:cs="Arial"/>
                <w:sz w:val="20"/>
                <w:szCs w:val="20"/>
              </w:rPr>
              <w:t>On which of the following does RSA cryptography rely on?</w:t>
            </w:r>
          </w:p>
          <w:p w:rsidR="00A15EFB" w:rsidRPr="00A80EDB" w:rsidRDefault="005C142C" w:rsidP="00A4307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   (a) </w:t>
            </w: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the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 xml:space="preserve"> difficulty in calculating the factors of a large prime number. (</w:t>
            </w: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b)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>the difficul</w:t>
            </w:r>
            <w:r w:rsidR="00A80EDB" w:rsidRPr="00A80EDB">
              <w:rPr>
                <w:rFonts w:ascii="Arial" w:hAnsi="Arial" w:cs="Arial"/>
                <w:sz w:val="20"/>
                <w:szCs w:val="20"/>
              </w:rPr>
              <w:t xml:space="preserve">ty in calculating the prime </w:t>
            </w:r>
            <w:r w:rsidRPr="00A80EDB">
              <w:rPr>
                <w:rFonts w:ascii="Arial" w:hAnsi="Arial" w:cs="Arial"/>
                <w:sz w:val="20"/>
                <w:szCs w:val="20"/>
              </w:rPr>
              <w:t xml:space="preserve"> factors of a large composite number. (</w:t>
            </w: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c)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>the difficulty in calculating the composite factors of a large composite number. (</w:t>
            </w: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d)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>the difficulty in calculating the inverse of a large number.</w:t>
            </w:r>
          </w:p>
        </w:tc>
        <w:tc>
          <w:tcPr>
            <w:tcW w:w="1083" w:type="dxa"/>
          </w:tcPr>
          <w:p w:rsidR="00A15EFB" w:rsidRPr="00A80EDB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  <w:r w:rsidR="00B6269B"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15EFB" w:rsidRPr="00A80EDB" w:rsidTr="00DE06F5">
        <w:tc>
          <w:tcPr>
            <w:tcW w:w="7935" w:type="dxa"/>
          </w:tcPr>
          <w:p w:rsidR="005C142C" w:rsidRPr="00A80EDB" w:rsidRDefault="00D8709A" w:rsidP="005C142C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vi) </w:t>
            </w:r>
            <w:r w:rsidR="005C142C" w:rsidRPr="00A80EDB">
              <w:rPr>
                <w:rFonts w:ascii="Arial" w:hAnsi="Arial" w:cs="Arial"/>
                <w:sz w:val="20"/>
                <w:szCs w:val="20"/>
              </w:rPr>
              <w:t xml:space="preserve">) If a=77 then  phi(a)(Euler’s </w:t>
            </w:r>
            <w:proofErr w:type="spellStart"/>
            <w:r w:rsidR="005C142C" w:rsidRPr="00A80EDB">
              <w:rPr>
                <w:rFonts w:ascii="Arial" w:hAnsi="Arial" w:cs="Arial"/>
                <w:sz w:val="20"/>
                <w:szCs w:val="20"/>
              </w:rPr>
              <w:t>Totient</w:t>
            </w:r>
            <w:proofErr w:type="spellEnd"/>
            <w:r w:rsidR="005C142C" w:rsidRPr="00A80EDB">
              <w:rPr>
                <w:rFonts w:ascii="Arial" w:hAnsi="Arial" w:cs="Arial"/>
                <w:sz w:val="20"/>
                <w:szCs w:val="20"/>
              </w:rPr>
              <w:t xml:space="preserve"> coefficient)</w:t>
            </w:r>
          </w:p>
          <w:p w:rsidR="00A15EFB" w:rsidRPr="00A80EDB" w:rsidRDefault="005C142C" w:rsidP="00A4307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  (a)1              (b) 6               (c)10                   (d)60                         (E)None</w:t>
            </w:r>
          </w:p>
        </w:tc>
        <w:tc>
          <w:tcPr>
            <w:tcW w:w="1083" w:type="dxa"/>
          </w:tcPr>
          <w:p w:rsidR="00A15EFB" w:rsidRPr="00A80EDB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  <w:r w:rsidR="00B6269B"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15EFB" w:rsidRPr="00A80EDB" w:rsidTr="00DE06F5">
        <w:tc>
          <w:tcPr>
            <w:tcW w:w="7935" w:type="dxa"/>
          </w:tcPr>
          <w:p w:rsidR="005C142C" w:rsidRPr="00A80EDB" w:rsidRDefault="00973F91" w:rsidP="005C142C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vii</w:t>
            </w:r>
            <w:r w:rsidR="005C142C" w:rsidRPr="00A80EDB">
              <w:rPr>
                <w:rFonts w:ascii="Arial" w:hAnsi="Arial" w:cs="Arial"/>
                <w:sz w:val="20"/>
                <w:szCs w:val="20"/>
              </w:rPr>
              <w:t xml:space="preserve"> Which of the following is primitive root of 19</w:t>
            </w:r>
          </w:p>
          <w:p w:rsidR="00A15EFB" w:rsidRPr="00A80EDB" w:rsidRDefault="005C142C" w:rsidP="00A4307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  (a)4                (b)16                        (c)5                            (d)2</w:t>
            </w:r>
          </w:p>
        </w:tc>
        <w:tc>
          <w:tcPr>
            <w:tcW w:w="1083" w:type="dxa"/>
          </w:tcPr>
          <w:p w:rsidR="00A15EFB" w:rsidRPr="00A80EDB" w:rsidRDefault="00B6269B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  <w:r w:rsidR="00C43469"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15EFB" w:rsidRPr="00A80EDB" w:rsidTr="00DE06F5">
        <w:tc>
          <w:tcPr>
            <w:tcW w:w="7935" w:type="dxa"/>
          </w:tcPr>
          <w:p w:rsidR="005C142C" w:rsidRPr="00A80EDB" w:rsidRDefault="00973F91" w:rsidP="005C142C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viii) </w:t>
            </w:r>
            <w:r w:rsidR="00020B4F" w:rsidRPr="00A80EDB">
              <w:rPr>
                <w:rFonts w:ascii="Arial" w:eastAsia="Calibri" w:hAnsi="Arial" w:cs="Arial"/>
                <w:sz w:val="20"/>
                <w:szCs w:val="20"/>
              </w:rPr>
              <w:t xml:space="preserve">In </w:t>
            </w:r>
            <w:r w:rsidR="00C43469" w:rsidRPr="00A80EDB">
              <w:rPr>
                <w:rFonts w:ascii="Arial" w:hAnsi="Arial" w:cs="Arial"/>
                <w:sz w:val="20"/>
                <w:szCs w:val="20"/>
              </w:rPr>
              <w:t xml:space="preserve">S/MIME </w:t>
            </w:r>
            <w:r w:rsidR="00020B4F" w:rsidRPr="00A80EDB">
              <w:rPr>
                <w:rFonts w:ascii="Arial" w:hAnsi="Arial" w:cs="Arial"/>
                <w:sz w:val="20"/>
                <w:szCs w:val="20"/>
              </w:rPr>
              <w:t>signed data , the following are encoded</w:t>
            </w:r>
          </w:p>
          <w:p w:rsidR="00A15EFB" w:rsidRPr="00A80EDB" w:rsidRDefault="00020B4F" w:rsidP="00020B4F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a) Content       b) Signature      c) Content +Signature</w:t>
            </w:r>
            <w:r w:rsidR="005C142C" w:rsidRPr="00A80EDB">
              <w:rPr>
                <w:rFonts w:ascii="Arial" w:hAnsi="Arial" w:cs="Arial"/>
                <w:sz w:val="20"/>
                <w:szCs w:val="20"/>
              </w:rPr>
              <w:t xml:space="preserve">      d) </w:t>
            </w:r>
            <w:r w:rsidRPr="00A80EDB">
              <w:rPr>
                <w:rFonts w:ascii="Arial" w:hAnsi="Arial" w:cs="Arial"/>
                <w:sz w:val="20"/>
                <w:szCs w:val="20"/>
              </w:rPr>
              <w:t>none</w:t>
            </w:r>
          </w:p>
        </w:tc>
        <w:tc>
          <w:tcPr>
            <w:tcW w:w="1083" w:type="dxa"/>
          </w:tcPr>
          <w:p w:rsidR="00A15EFB" w:rsidRPr="00A80EDB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  <w:r w:rsidR="008D30D8" w:rsidRPr="00A80E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15EFB" w:rsidRPr="00A80EDB" w:rsidTr="00DE06F5">
        <w:tc>
          <w:tcPr>
            <w:tcW w:w="7935" w:type="dxa"/>
          </w:tcPr>
          <w:p w:rsidR="005C142C" w:rsidRPr="00A80EDB" w:rsidRDefault="00973F91" w:rsidP="005C142C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ix)</w:t>
            </w:r>
            <w:r w:rsidR="00511681" w:rsidRPr="00A80ED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5C142C" w:rsidRPr="00A80EDB">
              <w:rPr>
                <w:rFonts w:ascii="Arial" w:hAnsi="Arial" w:cs="Arial"/>
                <w:sz w:val="20"/>
                <w:szCs w:val="20"/>
              </w:rPr>
              <w:t xml:space="preserve">A KDC in Kerberos consists of </w:t>
            </w:r>
          </w:p>
          <w:p w:rsidR="00A15EFB" w:rsidRPr="00A80EDB" w:rsidRDefault="005C142C" w:rsidP="00A4307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a)AS        (b)TGS             (c)Client                   (d)both a and b </w:t>
            </w:r>
          </w:p>
        </w:tc>
        <w:tc>
          <w:tcPr>
            <w:tcW w:w="1083" w:type="dxa"/>
          </w:tcPr>
          <w:p w:rsidR="00A15EFB" w:rsidRPr="00A80EDB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  <w:r w:rsidR="008D30D8" w:rsidRPr="00A80E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15EFB" w:rsidRPr="00A80EDB" w:rsidTr="00DE06F5">
        <w:tc>
          <w:tcPr>
            <w:tcW w:w="7935" w:type="dxa"/>
          </w:tcPr>
          <w:p w:rsidR="005C142C" w:rsidRPr="00A80EDB" w:rsidRDefault="00540CDD" w:rsidP="005C142C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x)</w:t>
            </w:r>
            <w:r w:rsidR="00B0210B" w:rsidRPr="00A80EDB">
              <w:rPr>
                <w:rFonts w:ascii="Arial" w:eastAsia="Calibri" w:hAnsi="Arial" w:cs="Arial"/>
                <w:sz w:val="20"/>
                <w:szCs w:val="20"/>
              </w:rPr>
              <w:t xml:space="preserve">----------------is </w:t>
            </w:r>
            <w:r w:rsidR="00F31E0B" w:rsidRPr="00A80EDB">
              <w:rPr>
                <w:rFonts w:ascii="Arial" w:eastAsia="Calibri" w:hAnsi="Arial" w:cs="Arial"/>
                <w:sz w:val="20"/>
                <w:szCs w:val="20"/>
              </w:rPr>
              <w:t>a trusted third party that assigns a symmetric key to two  parties</w:t>
            </w:r>
            <w:r w:rsidR="00B0210B" w:rsidRPr="00A80ED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A15EFB" w:rsidRPr="00A80EDB" w:rsidRDefault="00F31E0B" w:rsidP="00A4307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 a) CA   b) KDD  c) AS</w:t>
            </w:r>
            <w:r w:rsidR="005C142C" w:rsidRPr="00A80EDB">
              <w:rPr>
                <w:rFonts w:ascii="Arial" w:hAnsi="Arial" w:cs="Arial"/>
                <w:sz w:val="20"/>
                <w:szCs w:val="20"/>
              </w:rPr>
              <w:t xml:space="preserve">  d)</w:t>
            </w:r>
            <w:r w:rsidRPr="00A80EDB">
              <w:rPr>
                <w:rFonts w:ascii="Arial" w:hAnsi="Arial" w:cs="Arial"/>
                <w:sz w:val="20"/>
                <w:szCs w:val="20"/>
              </w:rPr>
              <w:t>KDC</w:t>
            </w:r>
          </w:p>
        </w:tc>
        <w:tc>
          <w:tcPr>
            <w:tcW w:w="1083" w:type="dxa"/>
          </w:tcPr>
          <w:p w:rsidR="00A15EFB" w:rsidRPr="00A80EDB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  <w:r w:rsidR="008D30D8" w:rsidRPr="00A80E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077F2A" w:rsidRPr="00A80EDB" w:rsidRDefault="00026F2A" w:rsidP="00026F2A">
      <w:pPr>
        <w:pStyle w:val="ListParagraph"/>
        <w:ind w:left="0"/>
        <w:rPr>
          <w:rFonts w:ascii="Arial" w:hAnsi="Arial" w:cs="Arial"/>
          <w:bCs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</w:t>
      </w:r>
      <w:r w:rsidRPr="00A80EDB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077F2A" w:rsidRPr="00A80EDB">
        <w:rPr>
          <w:rFonts w:ascii="Arial" w:hAnsi="Arial" w:cs="Arial"/>
          <w:b/>
          <w:sz w:val="20"/>
          <w:szCs w:val="20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662"/>
        <w:gridCol w:w="990"/>
        <w:gridCol w:w="1661"/>
      </w:tblGrid>
      <w:tr w:rsidR="002E098B" w:rsidRPr="00A80EDB" w:rsidTr="00A80EDB">
        <w:trPr>
          <w:trHeight w:val="134"/>
        </w:trPr>
        <w:tc>
          <w:tcPr>
            <w:tcW w:w="7038" w:type="dxa"/>
            <w:gridSpan w:val="2"/>
          </w:tcPr>
          <w:p w:rsidR="002E098B" w:rsidRPr="00A80EDB" w:rsidRDefault="002E098B" w:rsidP="001B72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2E098B" w:rsidRPr="00A80EDB" w:rsidRDefault="002E098B" w:rsidP="00A84479">
            <w:pPr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0EDB">
              <w:rPr>
                <w:rFonts w:ascii="Arial" w:hAnsi="Arial" w:cs="Arial"/>
                <w:b/>
                <w:sz w:val="20"/>
                <w:szCs w:val="20"/>
              </w:rPr>
              <w:t>Course outcome (s)</w:t>
            </w:r>
          </w:p>
        </w:tc>
        <w:tc>
          <w:tcPr>
            <w:tcW w:w="1661" w:type="dxa"/>
            <w:vAlign w:val="center"/>
          </w:tcPr>
          <w:p w:rsidR="002E098B" w:rsidRPr="00A80EDB" w:rsidRDefault="002E098B" w:rsidP="001B72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0EDB">
              <w:rPr>
                <w:rFonts w:ascii="Arial" w:hAnsi="Arial" w:cs="Arial"/>
                <w:b/>
                <w:sz w:val="20"/>
                <w:szCs w:val="20"/>
              </w:rPr>
              <w:t>Cognitive</w:t>
            </w:r>
          </w:p>
          <w:p w:rsidR="002E098B" w:rsidRPr="00A80EDB" w:rsidRDefault="002E098B" w:rsidP="001B72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0EDB">
              <w:rPr>
                <w:rFonts w:ascii="Arial" w:hAnsi="Arial" w:cs="Arial"/>
                <w:b/>
                <w:sz w:val="20"/>
                <w:szCs w:val="20"/>
              </w:rPr>
              <w:t>Level</w:t>
            </w:r>
          </w:p>
        </w:tc>
      </w:tr>
      <w:tr w:rsidR="002E098B" w:rsidRPr="00A80EDB" w:rsidTr="00A80EDB">
        <w:trPr>
          <w:trHeight w:val="305"/>
        </w:trPr>
        <w:tc>
          <w:tcPr>
            <w:tcW w:w="376" w:type="dxa"/>
            <w:vMerge w:val="restart"/>
          </w:tcPr>
          <w:p w:rsidR="002E098B" w:rsidRPr="00A80EDB" w:rsidRDefault="002E098B" w:rsidP="001B7281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2" w:type="dxa"/>
          </w:tcPr>
          <w:p w:rsidR="002E098B" w:rsidRPr="00A80EDB" w:rsidRDefault="00203A69" w:rsidP="00D34D28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a) Explain the RSA algorithm.                                   </w:t>
            </w:r>
            <w:r w:rsidR="00DA237D" w:rsidRPr="00A80EDB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="00D34D28" w:rsidRPr="00A80EDB">
              <w:rPr>
                <w:rFonts w:ascii="Arial" w:eastAsia="Calibri" w:hAnsi="Arial" w:cs="Arial"/>
                <w:sz w:val="20"/>
                <w:szCs w:val="20"/>
              </w:rPr>
              <w:t>[5</w:t>
            </w:r>
            <w:r w:rsidR="004D5A09" w:rsidRPr="00A80EDB">
              <w:rPr>
                <w:rFonts w:ascii="Arial" w:eastAsia="Calibri" w:hAnsi="Arial" w:cs="Arial"/>
                <w:sz w:val="20"/>
                <w:szCs w:val="20"/>
              </w:rPr>
              <w:t xml:space="preserve">]                                             </w:t>
            </w:r>
          </w:p>
        </w:tc>
        <w:tc>
          <w:tcPr>
            <w:tcW w:w="990" w:type="dxa"/>
            <w:vAlign w:val="center"/>
          </w:tcPr>
          <w:p w:rsidR="002E098B" w:rsidRPr="00A80EDB" w:rsidRDefault="002E098B" w:rsidP="008C2D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CO </w:t>
            </w:r>
            <w:r w:rsidR="00BC08DE"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1" w:type="dxa"/>
            <w:vAlign w:val="center"/>
          </w:tcPr>
          <w:p w:rsidR="002E098B" w:rsidRPr="00A80EDB" w:rsidRDefault="004D5A09" w:rsidP="008C2DD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Comprehension</w:t>
            </w:r>
          </w:p>
        </w:tc>
      </w:tr>
      <w:tr w:rsidR="002E098B" w:rsidRPr="00A80EDB" w:rsidTr="00A80EDB">
        <w:trPr>
          <w:trHeight w:val="269"/>
        </w:trPr>
        <w:tc>
          <w:tcPr>
            <w:tcW w:w="376" w:type="dxa"/>
            <w:vMerge/>
          </w:tcPr>
          <w:p w:rsidR="002E098B" w:rsidRPr="00A80EDB" w:rsidRDefault="002E098B" w:rsidP="001B72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2" w:type="dxa"/>
          </w:tcPr>
          <w:p w:rsidR="002E098B" w:rsidRPr="00A80EDB" w:rsidRDefault="004D5A09" w:rsidP="00D34D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80EDB">
              <w:rPr>
                <w:rFonts w:ascii="Arial" w:eastAsia="Calibri" w:hAnsi="Arial" w:cs="Arial"/>
                <w:sz w:val="20"/>
                <w:szCs w:val="20"/>
              </w:rPr>
              <w:t>b)</w:t>
            </w:r>
            <w:proofErr w:type="gramEnd"/>
            <w:r w:rsidR="00CE6483" w:rsidRPr="00A80EDB">
              <w:rPr>
                <w:rFonts w:ascii="Arial" w:hAnsi="Arial" w:cs="Arial"/>
                <w:sz w:val="20"/>
                <w:szCs w:val="20"/>
              </w:rPr>
              <w:t xml:space="preserve">Differentiate </w:t>
            </w:r>
            <w:r w:rsidR="00CF153B" w:rsidRPr="00A80EDB">
              <w:rPr>
                <w:rFonts w:ascii="Arial" w:hAnsi="Arial" w:cs="Arial"/>
                <w:sz w:val="20"/>
                <w:szCs w:val="20"/>
              </w:rPr>
              <w:t xml:space="preserve">Conventional encryption and public key encryption.                                                                                           </w:t>
            </w:r>
            <w:r w:rsidR="00D34D28" w:rsidRPr="00A80EDB">
              <w:rPr>
                <w:rFonts w:ascii="Arial" w:eastAsia="Calibri" w:hAnsi="Arial" w:cs="Arial"/>
                <w:sz w:val="20"/>
                <w:szCs w:val="20"/>
              </w:rPr>
              <w:t>[5</w:t>
            </w: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]                                                                                                       </w:t>
            </w:r>
          </w:p>
        </w:tc>
        <w:tc>
          <w:tcPr>
            <w:tcW w:w="990" w:type="dxa"/>
            <w:vAlign w:val="center"/>
          </w:tcPr>
          <w:p w:rsidR="002E098B" w:rsidRPr="00A80EDB" w:rsidRDefault="002E098B" w:rsidP="008C2D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CO </w:t>
            </w:r>
            <w:r w:rsidR="00BC08DE"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1" w:type="dxa"/>
            <w:vAlign w:val="center"/>
          </w:tcPr>
          <w:p w:rsidR="002E098B" w:rsidRPr="00A80EDB" w:rsidRDefault="00AD7369" w:rsidP="008C2DD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0ED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</w:p>
        </w:tc>
      </w:tr>
      <w:tr w:rsidR="002E098B" w:rsidRPr="00A80EDB" w:rsidTr="00A80EDB">
        <w:trPr>
          <w:trHeight w:val="341"/>
        </w:trPr>
        <w:tc>
          <w:tcPr>
            <w:tcW w:w="376" w:type="dxa"/>
            <w:vMerge w:val="restart"/>
          </w:tcPr>
          <w:p w:rsidR="002E098B" w:rsidRPr="00A80EDB" w:rsidRDefault="002E098B" w:rsidP="001B7281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2" w:type="dxa"/>
          </w:tcPr>
          <w:p w:rsidR="00BA5D45" w:rsidRPr="00A80EDB" w:rsidRDefault="00BA5D45" w:rsidP="00E25B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a)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>Explain blowfish encryption algorithm with neat diagram.      [5]</w:t>
            </w:r>
          </w:p>
        </w:tc>
        <w:tc>
          <w:tcPr>
            <w:tcW w:w="990" w:type="dxa"/>
            <w:vAlign w:val="center"/>
          </w:tcPr>
          <w:p w:rsidR="002E098B" w:rsidRPr="00A80EDB" w:rsidRDefault="002E098B" w:rsidP="008C2D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CO </w:t>
            </w:r>
            <w:r w:rsidR="00BC08DE"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1" w:type="dxa"/>
            <w:vAlign w:val="center"/>
          </w:tcPr>
          <w:p w:rsidR="002E098B" w:rsidRPr="00A80EDB" w:rsidRDefault="00631DA9" w:rsidP="008C2D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Comprehension</w:t>
            </w:r>
          </w:p>
        </w:tc>
      </w:tr>
      <w:tr w:rsidR="004D5A09" w:rsidRPr="00A80EDB" w:rsidTr="00A80EDB">
        <w:trPr>
          <w:trHeight w:val="260"/>
        </w:trPr>
        <w:tc>
          <w:tcPr>
            <w:tcW w:w="376" w:type="dxa"/>
            <w:vMerge/>
          </w:tcPr>
          <w:p w:rsidR="004D5A09" w:rsidRPr="00A80EDB" w:rsidRDefault="004D5A09" w:rsidP="001B72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2" w:type="dxa"/>
          </w:tcPr>
          <w:p w:rsidR="004D5A09" w:rsidRPr="00A80EDB" w:rsidRDefault="005356A5" w:rsidP="00F36700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b) Consider a </w:t>
            </w:r>
            <w:proofErr w:type="spellStart"/>
            <w:r w:rsidRPr="00A80EDB">
              <w:rPr>
                <w:rFonts w:ascii="Arial" w:hAnsi="Arial" w:cs="Arial"/>
                <w:sz w:val="20"/>
                <w:szCs w:val="20"/>
              </w:rPr>
              <w:t>Diffie</w:t>
            </w:r>
            <w:proofErr w:type="spellEnd"/>
            <w:r w:rsidRPr="00A80EDB">
              <w:rPr>
                <w:rFonts w:ascii="Arial" w:hAnsi="Arial" w:cs="Arial"/>
                <w:sz w:val="20"/>
                <w:szCs w:val="20"/>
              </w:rPr>
              <w:t xml:space="preserve">-Hellman scheme with a common prime q = 11 and a primitive root α = 2 </w:t>
            </w:r>
            <w:proofErr w:type="spellStart"/>
            <w:r w:rsidRPr="00A80EDB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)If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 xml:space="preserve"> user A has public key Y</w:t>
            </w:r>
            <w:r w:rsidRPr="00A80EDB">
              <w:rPr>
                <w:rFonts w:ascii="Arial" w:hAnsi="Arial" w:cs="Arial"/>
                <w:sz w:val="20"/>
                <w:szCs w:val="20"/>
                <w:vertAlign w:val="subscript"/>
              </w:rPr>
              <w:t>A</w:t>
            </w:r>
            <w:r w:rsidRPr="00A80EDB">
              <w:rPr>
                <w:rFonts w:ascii="Arial" w:hAnsi="Arial" w:cs="Arial"/>
                <w:sz w:val="20"/>
                <w:szCs w:val="20"/>
              </w:rPr>
              <w:t>= 9, what is A’s private key X</w:t>
            </w:r>
            <w:r w:rsidRPr="00A80EDB">
              <w:rPr>
                <w:rFonts w:ascii="Arial" w:hAnsi="Arial" w:cs="Arial"/>
                <w:sz w:val="20"/>
                <w:szCs w:val="20"/>
                <w:vertAlign w:val="subscript"/>
              </w:rPr>
              <w:t>A</w:t>
            </w:r>
            <w:r w:rsidRPr="00A80EDB">
              <w:rPr>
                <w:rFonts w:ascii="Arial" w:hAnsi="Arial" w:cs="Arial"/>
                <w:sz w:val="20"/>
                <w:szCs w:val="20"/>
              </w:rPr>
              <w:t>? ii</w:t>
            </w: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)If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 xml:space="preserve"> user B has public key Y</w:t>
            </w:r>
            <w:r w:rsidRPr="00A80EDB">
              <w:rPr>
                <w:rFonts w:ascii="Arial" w:hAnsi="Arial" w:cs="Arial"/>
                <w:sz w:val="20"/>
                <w:szCs w:val="20"/>
                <w:vertAlign w:val="subscript"/>
              </w:rPr>
              <w:t>B</w:t>
            </w:r>
            <w:r w:rsidRPr="00A80EDB">
              <w:rPr>
                <w:rFonts w:ascii="Arial" w:hAnsi="Arial" w:cs="Arial"/>
                <w:sz w:val="20"/>
                <w:szCs w:val="20"/>
              </w:rPr>
              <w:t>= 3, What is the shared secret key K, shared with A.</w:t>
            </w:r>
            <w:r w:rsidR="00E7192E" w:rsidRPr="00A80EDB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</w:t>
            </w:r>
            <w:r w:rsidRPr="00A80EDB">
              <w:rPr>
                <w:rFonts w:ascii="Arial" w:hAnsi="Arial" w:cs="Arial"/>
                <w:sz w:val="20"/>
                <w:szCs w:val="20"/>
              </w:rPr>
              <w:t xml:space="preserve">[5]                                                                          </w:t>
            </w:r>
            <w:r w:rsidR="004D5A09" w:rsidRPr="00A80EDB">
              <w:rPr>
                <w:rFonts w:ascii="Arial" w:eastAsia="Calibri" w:hAnsi="Arial" w:cs="Arial"/>
                <w:sz w:val="20"/>
                <w:szCs w:val="20"/>
              </w:rPr>
              <w:t xml:space="preserve">                                                        </w:t>
            </w:r>
          </w:p>
        </w:tc>
        <w:tc>
          <w:tcPr>
            <w:tcW w:w="990" w:type="dxa"/>
            <w:vAlign w:val="center"/>
          </w:tcPr>
          <w:p w:rsidR="004D5A09" w:rsidRPr="00A80EDB" w:rsidRDefault="004D5A09" w:rsidP="004D2B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CO </w:t>
            </w:r>
            <w:r w:rsidR="00BC08DE"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1" w:type="dxa"/>
            <w:vAlign w:val="center"/>
          </w:tcPr>
          <w:p w:rsidR="004D5A09" w:rsidRPr="00A80EDB" w:rsidRDefault="00103776" w:rsidP="004D2B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Analysis</w:t>
            </w:r>
          </w:p>
        </w:tc>
      </w:tr>
      <w:tr w:rsidR="000071F4" w:rsidRPr="00A80EDB" w:rsidTr="00A80EDB">
        <w:trPr>
          <w:trHeight w:val="215"/>
        </w:trPr>
        <w:tc>
          <w:tcPr>
            <w:tcW w:w="376" w:type="dxa"/>
          </w:tcPr>
          <w:p w:rsidR="000071F4" w:rsidRPr="00A80EDB" w:rsidRDefault="000071F4" w:rsidP="001B7281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br w:type="page"/>
              <w:t>4</w:t>
            </w:r>
          </w:p>
        </w:tc>
        <w:tc>
          <w:tcPr>
            <w:tcW w:w="6662" w:type="dxa"/>
          </w:tcPr>
          <w:p w:rsidR="000071F4" w:rsidRPr="00A80EDB" w:rsidRDefault="00C77AE7" w:rsidP="00DF4BFD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a) Explain how authentication is performed in Kerberos v4.        [5]</w:t>
            </w:r>
          </w:p>
        </w:tc>
        <w:tc>
          <w:tcPr>
            <w:tcW w:w="990" w:type="dxa"/>
            <w:vAlign w:val="center"/>
          </w:tcPr>
          <w:p w:rsidR="000071F4" w:rsidRPr="00A80EDB" w:rsidRDefault="00103776" w:rsidP="008C2D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  <w:r w:rsidR="00BC08DE" w:rsidRPr="00A80E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1" w:type="dxa"/>
            <w:vAlign w:val="center"/>
          </w:tcPr>
          <w:p w:rsidR="000071F4" w:rsidRPr="00A80EDB" w:rsidRDefault="000071F4" w:rsidP="008C2D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Comprehension</w:t>
            </w:r>
          </w:p>
        </w:tc>
      </w:tr>
      <w:tr w:rsidR="00C77AE7" w:rsidRPr="00A80EDB" w:rsidTr="00A80EDB">
        <w:trPr>
          <w:trHeight w:val="215"/>
        </w:trPr>
        <w:tc>
          <w:tcPr>
            <w:tcW w:w="376" w:type="dxa"/>
          </w:tcPr>
          <w:p w:rsidR="00C77AE7" w:rsidRPr="00A80EDB" w:rsidRDefault="00C77AE7" w:rsidP="001B72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2" w:type="dxa"/>
          </w:tcPr>
          <w:p w:rsidR="00C77AE7" w:rsidRPr="00A80EDB" w:rsidRDefault="00DF4BFD" w:rsidP="00C77AE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b)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>Explain   S/MIME functionality.                                                      [5]</w:t>
            </w:r>
          </w:p>
        </w:tc>
        <w:tc>
          <w:tcPr>
            <w:tcW w:w="990" w:type="dxa"/>
            <w:vAlign w:val="center"/>
          </w:tcPr>
          <w:p w:rsidR="00C77AE7" w:rsidRPr="00A80EDB" w:rsidRDefault="00BC08DE" w:rsidP="008C2D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</w:t>
            </w:r>
            <w:r w:rsidR="00221770" w:rsidRPr="00A80EDB">
              <w:rPr>
                <w:rFonts w:ascii="Arial" w:hAnsi="Arial" w:cs="Arial"/>
                <w:sz w:val="20"/>
                <w:szCs w:val="20"/>
              </w:rPr>
              <w:t>O3</w:t>
            </w:r>
          </w:p>
        </w:tc>
        <w:tc>
          <w:tcPr>
            <w:tcW w:w="1661" w:type="dxa"/>
            <w:vAlign w:val="center"/>
          </w:tcPr>
          <w:p w:rsidR="00C77AE7" w:rsidRPr="00A80EDB" w:rsidRDefault="00103776" w:rsidP="008C2D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Comprehension</w:t>
            </w:r>
          </w:p>
        </w:tc>
      </w:tr>
    </w:tbl>
    <w:p w:rsidR="00E874BC" w:rsidRPr="00A80EDB" w:rsidRDefault="00E874BC" w:rsidP="00110DB4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1D2D6E" w:rsidRPr="00A80EDB" w:rsidRDefault="00A80EDB" w:rsidP="00A80ED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</w:t>
      </w:r>
      <w:r w:rsidR="00DE06F5" w:rsidRPr="00A80EDB">
        <w:rPr>
          <w:rFonts w:ascii="Arial" w:hAnsi="Arial" w:cs="Arial"/>
          <w:b/>
          <w:sz w:val="20"/>
          <w:szCs w:val="20"/>
        </w:rPr>
        <w:t>CO-PO</w:t>
      </w:r>
      <w:r w:rsidR="008966E4" w:rsidRPr="00A80EDB">
        <w:rPr>
          <w:rFonts w:ascii="Arial" w:hAnsi="Arial" w:cs="Arial"/>
          <w:b/>
          <w:sz w:val="20"/>
          <w:szCs w:val="20"/>
        </w:rPr>
        <w:t xml:space="preserve"> &amp; PSO</w:t>
      </w:r>
      <w:r w:rsidR="00DE06F5" w:rsidRPr="00A80EDB">
        <w:rPr>
          <w:rFonts w:ascii="Arial" w:hAnsi="Arial" w:cs="Arial"/>
          <w:b/>
          <w:sz w:val="20"/>
          <w:szCs w:val="20"/>
        </w:rPr>
        <w:t xml:space="preserve"> Mapping</w:t>
      </w:r>
    </w:p>
    <w:tbl>
      <w:tblPr>
        <w:tblStyle w:val="TableGrid"/>
        <w:tblpPr w:leftFromText="180" w:rightFromText="180" w:vertAnchor="text" w:horzAnchor="margin" w:tblpXSpec="center" w:tblpY="221"/>
        <w:tblW w:w="0" w:type="auto"/>
        <w:tblLook w:val="04A0"/>
      </w:tblPr>
      <w:tblGrid>
        <w:gridCol w:w="854"/>
        <w:gridCol w:w="1954"/>
        <w:gridCol w:w="2430"/>
      </w:tblGrid>
      <w:tr w:rsidR="009B716B" w:rsidRPr="00A80EDB" w:rsidTr="00A80EDB">
        <w:tc>
          <w:tcPr>
            <w:tcW w:w="854" w:type="dxa"/>
          </w:tcPr>
          <w:p w:rsidR="009B716B" w:rsidRPr="00A80EDB" w:rsidRDefault="009B716B" w:rsidP="00AD73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</w:p>
        </w:tc>
        <w:tc>
          <w:tcPr>
            <w:tcW w:w="1954" w:type="dxa"/>
          </w:tcPr>
          <w:p w:rsidR="009B716B" w:rsidRPr="00A80EDB" w:rsidRDefault="009B716B" w:rsidP="00AD73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CO2</w:t>
            </w:r>
          </w:p>
        </w:tc>
        <w:tc>
          <w:tcPr>
            <w:tcW w:w="2430" w:type="dxa"/>
          </w:tcPr>
          <w:p w:rsidR="009B716B" w:rsidRPr="00A80EDB" w:rsidRDefault="009B716B" w:rsidP="00AD73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CO3</w:t>
            </w:r>
          </w:p>
        </w:tc>
      </w:tr>
      <w:tr w:rsidR="009B716B" w:rsidRPr="00A80EDB" w:rsidTr="00A80EDB">
        <w:tc>
          <w:tcPr>
            <w:tcW w:w="854" w:type="dxa"/>
          </w:tcPr>
          <w:p w:rsidR="009B716B" w:rsidRPr="00A80EDB" w:rsidRDefault="009B716B" w:rsidP="00AD73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PO</w:t>
            </w:r>
          </w:p>
        </w:tc>
        <w:tc>
          <w:tcPr>
            <w:tcW w:w="1954" w:type="dxa"/>
          </w:tcPr>
          <w:p w:rsidR="009B716B" w:rsidRPr="00A80EDB" w:rsidRDefault="009B716B" w:rsidP="00AD73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1, 2, 3, 4, 5,6,12</w:t>
            </w:r>
          </w:p>
        </w:tc>
        <w:tc>
          <w:tcPr>
            <w:tcW w:w="2430" w:type="dxa"/>
          </w:tcPr>
          <w:p w:rsidR="009B716B" w:rsidRPr="00A80EDB" w:rsidRDefault="009B716B" w:rsidP="00AD73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1, 2, 3, 4, 5,6,7,12</w:t>
            </w:r>
          </w:p>
        </w:tc>
      </w:tr>
      <w:tr w:rsidR="009B716B" w:rsidRPr="00A80EDB" w:rsidTr="00A80EDB">
        <w:tc>
          <w:tcPr>
            <w:tcW w:w="854" w:type="dxa"/>
          </w:tcPr>
          <w:p w:rsidR="009B716B" w:rsidRPr="00A80EDB" w:rsidRDefault="009B716B" w:rsidP="00AD73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954" w:type="dxa"/>
          </w:tcPr>
          <w:p w:rsidR="009B716B" w:rsidRPr="00A80EDB" w:rsidRDefault="009B716B" w:rsidP="00AD73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1,2, 3</w:t>
            </w:r>
          </w:p>
        </w:tc>
        <w:tc>
          <w:tcPr>
            <w:tcW w:w="2430" w:type="dxa"/>
          </w:tcPr>
          <w:p w:rsidR="009B716B" w:rsidRPr="00A80EDB" w:rsidRDefault="009B716B" w:rsidP="00AD73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1,2, 3</w:t>
            </w:r>
          </w:p>
        </w:tc>
      </w:tr>
    </w:tbl>
    <w:p w:rsidR="006363C3" w:rsidRPr="00A80EDB" w:rsidRDefault="006363C3" w:rsidP="006363C3">
      <w:pPr>
        <w:spacing w:after="0"/>
        <w:ind w:left="720"/>
        <w:jc w:val="center"/>
        <w:rPr>
          <w:rFonts w:ascii="Arial" w:hAnsi="Arial" w:cs="Arial"/>
          <w:b/>
          <w:sz w:val="20"/>
          <w:szCs w:val="20"/>
        </w:rPr>
      </w:pPr>
    </w:p>
    <w:p w:rsidR="001D2D6E" w:rsidRPr="00A80EDB" w:rsidRDefault="001D2D6E" w:rsidP="003167FC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</w:p>
    <w:p w:rsidR="00715F7B" w:rsidRPr="00A80EDB" w:rsidRDefault="00715F7B" w:rsidP="00B8079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77EE3" w:rsidRPr="00A80EDB" w:rsidRDefault="00677EE3" w:rsidP="00677EE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lastRenderedPageBreak/>
        <w:t>ADITYA INSTITUTE OF TECHNOLOGY &amp; MANAGEMENT, TEKKALI</w:t>
      </w:r>
    </w:p>
    <w:p w:rsidR="00677EE3" w:rsidRPr="00A80EDB" w:rsidRDefault="00677EE3" w:rsidP="00677E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>AUTONOMOUS</w:t>
      </w:r>
    </w:p>
    <w:p w:rsidR="00677EE3" w:rsidRPr="00A80EDB" w:rsidRDefault="00677EE3" w:rsidP="00677E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>DEPARTMENT OF CSE</w:t>
      </w:r>
    </w:p>
    <w:p w:rsidR="00677EE3" w:rsidRPr="00A80EDB" w:rsidRDefault="00677EE3" w:rsidP="00677E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 xml:space="preserve">Class: III CSE (II </w:t>
      </w:r>
      <w:proofErr w:type="spellStart"/>
      <w:proofErr w:type="gramStart"/>
      <w:r w:rsidRPr="00A80EDB">
        <w:rPr>
          <w:rFonts w:ascii="Arial" w:hAnsi="Arial" w:cs="Arial"/>
          <w:b/>
          <w:sz w:val="20"/>
          <w:szCs w:val="20"/>
        </w:rPr>
        <w:t>Sem</w:t>
      </w:r>
      <w:proofErr w:type="spellEnd"/>
      <w:proofErr w:type="gramEnd"/>
      <w:r w:rsidRPr="00A80EDB">
        <w:rPr>
          <w:rFonts w:ascii="Arial" w:hAnsi="Arial" w:cs="Arial"/>
          <w:b/>
          <w:sz w:val="20"/>
          <w:szCs w:val="20"/>
        </w:rPr>
        <w:t>)</w:t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="00B8079C">
        <w:rPr>
          <w:rFonts w:ascii="Arial" w:hAnsi="Arial" w:cs="Arial"/>
          <w:b/>
          <w:sz w:val="20"/>
          <w:szCs w:val="20"/>
        </w:rPr>
        <w:t xml:space="preserve">            </w:t>
      </w:r>
      <w:r w:rsidRPr="00A80EDB">
        <w:rPr>
          <w:rFonts w:ascii="Arial" w:hAnsi="Arial" w:cs="Arial"/>
          <w:b/>
          <w:sz w:val="20"/>
          <w:szCs w:val="20"/>
        </w:rPr>
        <w:t>MID-I</w:t>
      </w:r>
      <w:r w:rsidR="00F57282" w:rsidRPr="00A80EDB">
        <w:rPr>
          <w:rFonts w:ascii="Arial" w:hAnsi="Arial" w:cs="Arial"/>
          <w:b/>
          <w:sz w:val="20"/>
          <w:szCs w:val="20"/>
        </w:rPr>
        <w:t>I</w:t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  <w:t xml:space="preserve">     </w:t>
      </w:r>
      <w:r w:rsidR="00F57282" w:rsidRPr="00A80EDB">
        <w:rPr>
          <w:rFonts w:ascii="Arial" w:hAnsi="Arial" w:cs="Arial"/>
          <w:b/>
          <w:sz w:val="20"/>
          <w:szCs w:val="20"/>
        </w:rPr>
        <w:t xml:space="preserve">                     Date: 08-02</w:t>
      </w:r>
      <w:r w:rsidRPr="00A80EDB">
        <w:rPr>
          <w:rFonts w:ascii="Arial" w:hAnsi="Arial" w:cs="Arial"/>
          <w:b/>
          <w:sz w:val="20"/>
          <w:szCs w:val="20"/>
        </w:rPr>
        <w:t>-2017</w:t>
      </w:r>
    </w:p>
    <w:p w:rsidR="00677EE3" w:rsidRPr="00A80EDB" w:rsidRDefault="00677EE3" w:rsidP="00677EE3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 xml:space="preserve">Subject: </w:t>
      </w:r>
      <w:r w:rsidRPr="00A80EDB">
        <w:rPr>
          <w:rFonts w:ascii="Arial" w:eastAsia="Calibri" w:hAnsi="Arial" w:cs="Arial"/>
          <w:b/>
          <w:sz w:val="20"/>
          <w:szCs w:val="20"/>
        </w:rPr>
        <w:t>NS&amp;C</w:t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="00B8079C">
        <w:rPr>
          <w:rFonts w:ascii="Arial" w:hAnsi="Arial" w:cs="Arial"/>
          <w:b/>
          <w:sz w:val="20"/>
          <w:szCs w:val="20"/>
        </w:rPr>
        <w:t xml:space="preserve">            </w:t>
      </w:r>
      <w:r w:rsidRPr="00A80EDB">
        <w:rPr>
          <w:rFonts w:ascii="Arial" w:hAnsi="Arial" w:cs="Arial"/>
          <w:b/>
          <w:sz w:val="20"/>
          <w:szCs w:val="20"/>
        </w:rPr>
        <w:t>SET-II</w:t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  <w:t xml:space="preserve">        </w:t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  <w:t>Time: 2 Hours</w:t>
      </w:r>
    </w:p>
    <w:p w:rsidR="00677EE3" w:rsidRPr="00A80EDB" w:rsidRDefault="00677EE3" w:rsidP="00677E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>Answer all the following questions.</w:t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</w:r>
      <w:r w:rsidRPr="00A80EDB">
        <w:rPr>
          <w:rFonts w:ascii="Arial" w:hAnsi="Arial" w:cs="Arial"/>
          <w:b/>
          <w:sz w:val="20"/>
          <w:szCs w:val="20"/>
        </w:rPr>
        <w:tab/>
        <w:t>10x1=10M</w:t>
      </w:r>
    </w:p>
    <w:p w:rsidR="00677EE3" w:rsidRPr="00A80EDB" w:rsidRDefault="001377A6" w:rsidP="00F57282">
      <w:pPr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>1.</w:t>
      </w: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1377A6" w:rsidRPr="00A80EDB" w:rsidTr="002172BA">
        <w:trPr>
          <w:trHeight w:val="503"/>
        </w:trPr>
        <w:tc>
          <w:tcPr>
            <w:tcW w:w="7935" w:type="dxa"/>
          </w:tcPr>
          <w:p w:rsidR="001377A6" w:rsidRPr="00A80EDB" w:rsidRDefault="001377A6" w:rsidP="002172BA">
            <w:pPr>
              <w:pStyle w:val="ListParagraph"/>
              <w:ind w:left="1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1377A6" w:rsidRPr="00A80EDB" w:rsidRDefault="001377A6" w:rsidP="002172BA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b/>
                <w:sz w:val="20"/>
                <w:szCs w:val="20"/>
              </w:rPr>
              <w:t>Course outcome (s)</w:t>
            </w:r>
          </w:p>
        </w:tc>
      </w:tr>
      <w:tr w:rsidR="001377A6" w:rsidRPr="00A80EDB" w:rsidTr="002172BA">
        <w:trPr>
          <w:trHeight w:val="557"/>
        </w:trPr>
        <w:tc>
          <w:tcPr>
            <w:tcW w:w="7935" w:type="dxa"/>
          </w:tcPr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0EDB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A80EDB">
              <w:rPr>
                <w:rFonts w:ascii="Arial" w:hAnsi="Arial" w:cs="Arial"/>
                <w:sz w:val="20"/>
                <w:szCs w:val="20"/>
              </w:rPr>
              <w:t>)</w:t>
            </w:r>
            <w:r w:rsidRPr="00A80ED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80EDB">
              <w:rPr>
                <w:rFonts w:ascii="Arial" w:hAnsi="Arial" w:cs="Arial"/>
                <w:sz w:val="20"/>
                <w:szCs w:val="20"/>
              </w:rPr>
              <w:t xml:space="preserve">Man-in-the-middle attack can endanger security of </w:t>
            </w:r>
            <w:proofErr w:type="spellStart"/>
            <w:r w:rsidRPr="00A80EDB">
              <w:rPr>
                <w:rFonts w:ascii="Arial" w:hAnsi="Arial" w:cs="Arial"/>
                <w:sz w:val="20"/>
                <w:szCs w:val="20"/>
              </w:rPr>
              <w:t>Diffie</w:t>
            </w:r>
            <w:proofErr w:type="spellEnd"/>
            <w:r w:rsidRPr="00A80EDB">
              <w:rPr>
                <w:rFonts w:ascii="Arial" w:hAnsi="Arial" w:cs="Arial"/>
                <w:sz w:val="20"/>
                <w:szCs w:val="20"/>
              </w:rPr>
              <w:t>-Hellman method if two parties are not</w:t>
            </w:r>
          </w:p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       a) Authenticated      b) Joined      c) Submit   d) Separate</w:t>
            </w:r>
          </w:p>
        </w:tc>
        <w:tc>
          <w:tcPr>
            <w:tcW w:w="1083" w:type="dxa"/>
          </w:tcPr>
          <w:p w:rsidR="001377A6" w:rsidRPr="00A80EDB" w:rsidRDefault="001377A6" w:rsidP="002172B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CO2</w:t>
            </w:r>
          </w:p>
        </w:tc>
      </w:tr>
      <w:tr w:rsidR="001377A6" w:rsidRPr="00A80EDB" w:rsidTr="002172BA">
        <w:tc>
          <w:tcPr>
            <w:tcW w:w="7935" w:type="dxa"/>
          </w:tcPr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ii) </w:t>
            </w:r>
            <w:r w:rsidRPr="00A80EDB">
              <w:rPr>
                <w:rFonts w:ascii="Arial" w:hAnsi="Arial" w:cs="Arial"/>
                <w:sz w:val="20"/>
                <w:szCs w:val="20"/>
              </w:rPr>
              <w:t xml:space="preserve">The result of -19 mod 12 is: </w:t>
            </w:r>
          </w:p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a) 6                    (b) 12               (c) 5                 (d) -5</w:t>
            </w:r>
          </w:p>
        </w:tc>
        <w:tc>
          <w:tcPr>
            <w:tcW w:w="1083" w:type="dxa"/>
          </w:tcPr>
          <w:p w:rsidR="001377A6" w:rsidRPr="00A80EDB" w:rsidRDefault="001377A6" w:rsidP="002172B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CO2</w:t>
            </w:r>
          </w:p>
        </w:tc>
      </w:tr>
      <w:tr w:rsidR="001377A6" w:rsidRPr="00A80EDB" w:rsidTr="002172BA">
        <w:tc>
          <w:tcPr>
            <w:tcW w:w="7935" w:type="dxa"/>
          </w:tcPr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A80EDB">
              <w:rPr>
                <w:rFonts w:ascii="Arial" w:hAnsi="Arial" w:cs="Arial"/>
                <w:sz w:val="20"/>
                <w:szCs w:val="20"/>
              </w:rPr>
              <w:t xml:space="preserve">iii) DES has how many rounds? </w:t>
            </w:r>
          </w:p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a) 10                   (b) 12               (c) 15               (d) 16 </w:t>
            </w:r>
          </w:p>
        </w:tc>
        <w:tc>
          <w:tcPr>
            <w:tcW w:w="1083" w:type="dxa"/>
          </w:tcPr>
          <w:p w:rsidR="001377A6" w:rsidRPr="00A80EDB" w:rsidRDefault="001377A6" w:rsidP="002172B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CO2</w:t>
            </w:r>
          </w:p>
        </w:tc>
      </w:tr>
      <w:tr w:rsidR="001377A6" w:rsidRPr="00A80EDB" w:rsidTr="002172BA">
        <w:tc>
          <w:tcPr>
            <w:tcW w:w="7935" w:type="dxa"/>
          </w:tcPr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iv) The key expansion part generates how many keys out of 128bit key              </w:t>
            </w:r>
            <w:r w:rsidRPr="00A80EDB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a)8  </w:t>
            </w: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b)4  c)45 </w:t>
            </w:r>
            <w:r w:rsidRPr="00A80EDB">
              <w:rPr>
                <w:rFonts w:ascii="Arial" w:eastAsia="Calibri" w:hAnsi="Arial" w:cs="Arial"/>
                <w:sz w:val="20"/>
                <w:szCs w:val="20"/>
              </w:rPr>
              <w:tab/>
              <w:t>d)52</w:t>
            </w:r>
          </w:p>
        </w:tc>
        <w:tc>
          <w:tcPr>
            <w:tcW w:w="1083" w:type="dxa"/>
          </w:tcPr>
          <w:p w:rsidR="001377A6" w:rsidRPr="00A80EDB" w:rsidRDefault="001377A6" w:rsidP="002172B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CO2</w:t>
            </w:r>
          </w:p>
        </w:tc>
      </w:tr>
      <w:tr w:rsidR="001377A6" w:rsidRPr="00A80EDB" w:rsidTr="002172BA">
        <w:tc>
          <w:tcPr>
            <w:tcW w:w="7935" w:type="dxa"/>
          </w:tcPr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v) </w:t>
            </w:r>
            <w:r w:rsidRPr="00A80EDB">
              <w:rPr>
                <w:rFonts w:ascii="Arial" w:hAnsi="Arial" w:cs="Arial"/>
                <w:sz w:val="20"/>
                <w:szCs w:val="20"/>
              </w:rPr>
              <w:t>On which of the following does RSA cryptography rely on?</w:t>
            </w:r>
          </w:p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   (a) </w:t>
            </w: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the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 xml:space="preserve"> difficulty in calculating the factors of a large prime number. (</w:t>
            </w: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b)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>the difficulty in calculating the prime      factors of a large composite number. (</w:t>
            </w: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c)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>the difficulty in calculating the composite factors of a large composite number. (</w:t>
            </w: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d)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>the difficulty in calculating the inverse of a large number.</w:t>
            </w:r>
          </w:p>
        </w:tc>
        <w:tc>
          <w:tcPr>
            <w:tcW w:w="1083" w:type="dxa"/>
          </w:tcPr>
          <w:p w:rsidR="001377A6" w:rsidRPr="00A80EDB" w:rsidRDefault="001377A6" w:rsidP="002172B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CO2</w:t>
            </w:r>
          </w:p>
        </w:tc>
      </w:tr>
      <w:tr w:rsidR="001377A6" w:rsidRPr="00A80EDB" w:rsidTr="002172BA">
        <w:tc>
          <w:tcPr>
            <w:tcW w:w="7935" w:type="dxa"/>
          </w:tcPr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vi) </w:t>
            </w:r>
            <w:r w:rsidRPr="00A80EDB">
              <w:rPr>
                <w:rFonts w:ascii="Arial" w:hAnsi="Arial" w:cs="Arial"/>
                <w:sz w:val="20"/>
                <w:szCs w:val="20"/>
              </w:rPr>
              <w:t xml:space="preserve">) If a=77 then  phi(a)(Euler’s </w:t>
            </w:r>
            <w:proofErr w:type="spellStart"/>
            <w:r w:rsidRPr="00A80EDB">
              <w:rPr>
                <w:rFonts w:ascii="Arial" w:hAnsi="Arial" w:cs="Arial"/>
                <w:sz w:val="20"/>
                <w:szCs w:val="20"/>
              </w:rPr>
              <w:t>Totient</w:t>
            </w:r>
            <w:proofErr w:type="spellEnd"/>
            <w:r w:rsidRPr="00A80EDB">
              <w:rPr>
                <w:rFonts w:ascii="Arial" w:hAnsi="Arial" w:cs="Arial"/>
                <w:sz w:val="20"/>
                <w:szCs w:val="20"/>
              </w:rPr>
              <w:t xml:space="preserve"> coefficient)</w:t>
            </w:r>
          </w:p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  (a)1              (b) 6               (c)10                   (d)60                         (E)None</w:t>
            </w:r>
          </w:p>
        </w:tc>
        <w:tc>
          <w:tcPr>
            <w:tcW w:w="1083" w:type="dxa"/>
          </w:tcPr>
          <w:p w:rsidR="001377A6" w:rsidRPr="00A80EDB" w:rsidRDefault="001377A6" w:rsidP="002172B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CO2</w:t>
            </w:r>
          </w:p>
        </w:tc>
      </w:tr>
      <w:tr w:rsidR="001377A6" w:rsidRPr="00A80EDB" w:rsidTr="002172BA">
        <w:tc>
          <w:tcPr>
            <w:tcW w:w="7935" w:type="dxa"/>
          </w:tcPr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vii</w:t>
            </w:r>
            <w:r w:rsidRPr="00A80EDB">
              <w:rPr>
                <w:rFonts w:ascii="Arial" w:hAnsi="Arial" w:cs="Arial"/>
                <w:sz w:val="20"/>
                <w:szCs w:val="20"/>
              </w:rPr>
              <w:t xml:space="preserve"> Which of the following is primitive root of 19</w:t>
            </w:r>
          </w:p>
          <w:p w:rsidR="001377A6" w:rsidRPr="00A80EDB" w:rsidRDefault="001377A6" w:rsidP="002172B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  (a)4                (b)16                        (c)5                            (d)2</w:t>
            </w:r>
          </w:p>
        </w:tc>
        <w:tc>
          <w:tcPr>
            <w:tcW w:w="1083" w:type="dxa"/>
          </w:tcPr>
          <w:p w:rsidR="001377A6" w:rsidRPr="00A80EDB" w:rsidRDefault="001377A6" w:rsidP="002172B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CO2</w:t>
            </w:r>
          </w:p>
        </w:tc>
      </w:tr>
      <w:tr w:rsidR="001377A6" w:rsidRPr="00A80EDB" w:rsidTr="002172BA">
        <w:tc>
          <w:tcPr>
            <w:tcW w:w="7935" w:type="dxa"/>
          </w:tcPr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viii) In </w:t>
            </w:r>
            <w:r w:rsidRPr="00A80EDB">
              <w:rPr>
                <w:rFonts w:ascii="Arial" w:hAnsi="Arial" w:cs="Arial"/>
                <w:sz w:val="20"/>
                <w:szCs w:val="20"/>
              </w:rPr>
              <w:t>S/MIME signed data , the following are encoded</w:t>
            </w:r>
          </w:p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a) Content       b) Signature      c) Content +Signature      d) none</w:t>
            </w:r>
          </w:p>
        </w:tc>
        <w:tc>
          <w:tcPr>
            <w:tcW w:w="1083" w:type="dxa"/>
          </w:tcPr>
          <w:p w:rsidR="001377A6" w:rsidRPr="00A80EDB" w:rsidRDefault="001377A6" w:rsidP="002172B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CO3</w:t>
            </w:r>
          </w:p>
        </w:tc>
      </w:tr>
      <w:tr w:rsidR="001377A6" w:rsidRPr="00A80EDB" w:rsidTr="002172BA">
        <w:tc>
          <w:tcPr>
            <w:tcW w:w="7935" w:type="dxa"/>
          </w:tcPr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ix) </w:t>
            </w:r>
            <w:r w:rsidRPr="00A80EDB">
              <w:rPr>
                <w:rFonts w:ascii="Arial" w:hAnsi="Arial" w:cs="Arial"/>
                <w:sz w:val="20"/>
                <w:szCs w:val="20"/>
              </w:rPr>
              <w:t xml:space="preserve">A KDC in Kerberos consists of </w:t>
            </w:r>
          </w:p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a)AS        (b)TGS             (c)Client                   (d)both a and b </w:t>
            </w:r>
          </w:p>
        </w:tc>
        <w:tc>
          <w:tcPr>
            <w:tcW w:w="1083" w:type="dxa"/>
          </w:tcPr>
          <w:p w:rsidR="001377A6" w:rsidRPr="00A80EDB" w:rsidRDefault="001377A6" w:rsidP="002172B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CO3</w:t>
            </w:r>
          </w:p>
        </w:tc>
      </w:tr>
      <w:tr w:rsidR="001377A6" w:rsidRPr="00A80EDB" w:rsidTr="002172BA">
        <w:tc>
          <w:tcPr>
            <w:tcW w:w="7935" w:type="dxa"/>
          </w:tcPr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x)----------------is a trusted third party that assigns a symmetric key to two  parties </w:t>
            </w:r>
          </w:p>
          <w:p w:rsidR="001377A6" w:rsidRPr="00A80EDB" w:rsidRDefault="001377A6" w:rsidP="002172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    a) CA   b) KDD  c) AS  d)KDC</w:t>
            </w:r>
          </w:p>
        </w:tc>
        <w:tc>
          <w:tcPr>
            <w:tcW w:w="1083" w:type="dxa"/>
          </w:tcPr>
          <w:p w:rsidR="001377A6" w:rsidRPr="00A80EDB" w:rsidRDefault="001377A6" w:rsidP="002172B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CO3</w:t>
            </w:r>
          </w:p>
        </w:tc>
      </w:tr>
    </w:tbl>
    <w:p w:rsidR="00677EE3" w:rsidRPr="00A80EDB" w:rsidRDefault="00677EE3" w:rsidP="00677EE3">
      <w:pPr>
        <w:pStyle w:val="ListParagraph"/>
        <w:ind w:left="0"/>
        <w:jc w:val="center"/>
        <w:rPr>
          <w:rFonts w:ascii="Arial" w:hAnsi="Arial" w:cs="Arial"/>
          <w:bCs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824"/>
        <w:gridCol w:w="861"/>
        <w:gridCol w:w="1628"/>
      </w:tblGrid>
      <w:tr w:rsidR="00677EE3" w:rsidRPr="00A80EDB" w:rsidTr="003858BA">
        <w:trPr>
          <w:trHeight w:val="305"/>
        </w:trPr>
        <w:tc>
          <w:tcPr>
            <w:tcW w:w="7218" w:type="dxa"/>
            <w:gridSpan w:val="2"/>
          </w:tcPr>
          <w:p w:rsidR="00677EE3" w:rsidRPr="00A80EDB" w:rsidRDefault="00677EE3" w:rsidP="00305D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:rsidR="00677EE3" w:rsidRPr="00A80EDB" w:rsidRDefault="00677EE3" w:rsidP="00305DCC">
            <w:pPr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0EDB">
              <w:rPr>
                <w:rFonts w:ascii="Arial" w:hAnsi="Arial" w:cs="Arial"/>
                <w:b/>
                <w:sz w:val="20"/>
                <w:szCs w:val="20"/>
              </w:rPr>
              <w:t>Course outcome (s)</w:t>
            </w:r>
          </w:p>
        </w:tc>
        <w:tc>
          <w:tcPr>
            <w:tcW w:w="1610" w:type="dxa"/>
            <w:vAlign w:val="center"/>
          </w:tcPr>
          <w:p w:rsidR="00677EE3" w:rsidRPr="00A80EDB" w:rsidRDefault="00677EE3" w:rsidP="00305D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0EDB">
              <w:rPr>
                <w:rFonts w:ascii="Arial" w:hAnsi="Arial" w:cs="Arial"/>
                <w:b/>
                <w:sz w:val="20"/>
                <w:szCs w:val="20"/>
              </w:rPr>
              <w:t>Cognitive</w:t>
            </w:r>
          </w:p>
          <w:p w:rsidR="00677EE3" w:rsidRPr="00A80EDB" w:rsidRDefault="00677EE3" w:rsidP="00305D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0EDB">
              <w:rPr>
                <w:rFonts w:ascii="Arial" w:hAnsi="Arial" w:cs="Arial"/>
                <w:b/>
                <w:sz w:val="20"/>
                <w:szCs w:val="20"/>
              </w:rPr>
              <w:t>Level</w:t>
            </w:r>
          </w:p>
        </w:tc>
      </w:tr>
      <w:tr w:rsidR="00677EE3" w:rsidRPr="00A80EDB" w:rsidTr="003858BA">
        <w:trPr>
          <w:trHeight w:val="323"/>
        </w:trPr>
        <w:tc>
          <w:tcPr>
            <w:tcW w:w="376" w:type="dxa"/>
            <w:vMerge w:val="restart"/>
          </w:tcPr>
          <w:p w:rsidR="00677EE3" w:rsidRPr="00A80EDB" w:rsidRDefault="00677EE3" w:rsidP="00305DCC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842" w:type="dxa"/>
          </w:tcPr>
          <w:p w:rsidR="00677EE3" w:rsidRPr="00A80EDB" w:rsidRDefault="00677EE3" w:rsidP="006914BE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a) </w:t>
            </w:r>
            <w:r w:rsidR="006914BE" w:rsidRPr="00A80EDB">
              <w:rPr>
                <w:rFonts w:ascii="Arial" w:hAnsi="Arial" w:cs="Arial"/>
                <w:sz w:val="20"/>
                <w:szCs w:val="20"/>
              </w:rPr>
              <w:t>Explain blowfish encryption algorithm with neat diagram.      [5]</w:t>
            </w:r>
            <w:r w:rsidR="00CD6925" w:rsidRPr="00A80EDB">
              <w:rPr>
                <w:rFonts w:ascii="Arial" w:eastAsia="Calibri" w:hAnsi="Arial" w:cs="Arial"/>
                <w:sz w:val="20"/>
                <w:szCs w:val="20"/>
              </w:rPr>
              <w:t xml:space="preserve">                                             </w:t>
            </w: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                    </w:t>
            </w:r>
          </w:p>
        </w:tc>
        <w:tc>
          <w:tcPr>
            <w:tcW w:w="861" w:type="dxa"/>
            <w:vAlign w:val="center"/>
          </w:tcPr>
          <w:p w:rsidR="00677EE3" w:rsidRPr="00A80EDB" w:rsidRDefault="006A178F" w:rsidP="00305D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CO2</w:t>
            </w:r>
          </w:p>
        </w:tc>
        <w:tc>
          <w:tcPr>
            <w:tcW w:w="1610" w:type="dxa"/>
            <w:vAlign w:val="center"/>
          </w:tcPr>
          <w:p w:rsidR="00677EE3" w:rsidRPr="00A80EDB" w:rsidRDefault="00677EE3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Comprehension</w:t>
            </w:r>
          </w:p>
        </w:tc>
      </w:tr>
      <w:tr w:rsidR="00677EE3" w:rsidRPr="00A80EDB" w:rsidTr="003858BA">
        <w:trPr>
          <w:trHeight w:val="350"/>
        </w:trPr>
        <w:tc>
          <w:tcPr>
            <w:tcW w:w="376" w:type="dxa"/>
            <w:vMerge/>
          </w:tcPr>
          <w:p w:rsidR="00677EE3" w:rsidRPr="00A80EDB" w:rsidRDefault="00677EE3" w:rsidP="00305D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2" w:type="dxa"/>
          </w:tcPr>
          <w:p w:rsidR="00677EE3" w:rsidRPr="00A80EDB" w:rsidRDefault="00DA237D" w:rsidP="00DA237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b)</w:t>
            </w:r>
            <w:r w:rsidR="006914BE" w:rsidRPr="00A80ED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914BE" w:rsidRPr="00A80EDB">
              <w:rPr>
                <w:rFonts w:ascii="Arial" w:hAnsi="Arial" w:cs="Arial"/>
                <w:sz w:val="20"/>
                <w:szCs w:val="20"/>
              </w:rPr>
              <w:t xml:space="preserve">Explain the </w:t>
            </w:r>
            <w:proofErr w:type="spellStart"/>
            <w:r w:rsidR="006914BE" w:rsidRPr="00A80EDB">
              <w:rPr>
                <w:rFonts w:ascii="Arial" w:hAnsi="Arial" w:cs="Arial"/>
                <w:sz w:val="20"/>
                <w:szCs w:val="20"/>
              </w:rPr>
              <w:t>Diffie</w:t>
            </w:r>
            <w:proofErr w:type="spellEnd"/>
            <w:r w:rsidR="006914BE" w:rsidRPr="00A80EDB">
              <w:rPr>
                <w:rFonts w:ascii="Arial" w:hAnsi="Arial" w:cs="Arial"/>
                <w:sz w:val="20"/>
                <w:szCs w:val="20"/>
              </w:rPr>
              <w:t xml:space="preserve">-Hellman key exchange algorithm.              </w:t>
            </w:r>
            <w:r w:rsidR="006914BE" w:rsidRPr="00A80EDB">
              <w:rPr>
                <w:rFonts w:ascii="Arial" w:eastAsia="Calibri" w:hAnsi="Arial" w:cs="Arial"/>
                <w:sz w:val="20"/>
                <w:szCs w:val="20"/>
              </w:rPr>
              <w:t>[5]</w:t>
            </w:r>
            <w:r w:rsidR="00677EE3" w:rsidRPr="00A80EDB">
              <w:rPr>
                <w:rFonts w:ascii="Arial" w:eastAsia="Calibri" w:hAnsi="Arial" w:cs="Arial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61" w:type="dxa"/>
            <w:vAlign w:val="center"/>
          </w:tcPr>
          <w:p w:rsidR="00677EE3" w:rsidRPr="00A80EDB" w:rsidRDefault="006A178F" w:rsidP="00305D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CO2</w:t>
            </w:r>
          </w:p>
        </w:tc>
        <w:tc>
          <w:tcPr>
            <w:tcW w:w="1610" w:type="dxa"/>
            <w:vAlign w:val="center"/>
          </w:tcPr>
          <w:p w:rsidR="00677EE3" w:rsidRPr="00A80EDB" w:rsidRDefault="00631DA9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Comprehension</w:t>
            </w:r>
          </w:p>
        </w:tc>
      </w:tr>
      <w:tr w:rsidR="00677EE3" w:rsidRPr="00A80EDB" w:rsidTr="003858BA">
        <w:trPr>
          <w:trHeight w:val="350"/>
        </w:trPr>
        <w:tc>
          <w:tcPr>
            <w:tcW w:w="376" w:type="dxa"/>
            <w:vMerge w:val="restart"/>
          </w:tcPr>
          <w:p w:rsidR="00677EE3" w:rsidRPr="00A80EDB" w:rsidRDefault="00677EE3" w:rsidP="00305DCC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842" w:type="dxa"/>
          </w:tcPr>
          <w:p w:rsidR="00677EE3" w:rsidRPr="00A80EDB" w:rsidRDefault="00BA5D45" w:rsidP="003858BA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 xml:space="preserve">a) </w:t>
            </w:r>
            <w:r w:rsidR="00D34D28" w:rsidRPr="00A80EDB">
              <w:rPr>
                <w:rFonts w:ascii="Arial" w:hAnsi="Arial" w:cs="Arial"/>
                <w:sz w:val="20"/>
                <w:szCs w:val="20"/>
              </w:rPr>
              <w:t>Compute cipher text for M=88,p=17 and q=11 using RSA algorithm.</w:t>
            </w:r>
            <w:r w:rsidR="003858BA" w:rsidRPr="00A80EDB">
              <w:rPr>
                <w:rFonts w:ascii="Arial" w:hAnsi="Arial" w:cs="Arial"/>
                <w:sz w:val="20"/>
                <w:szCs w:val="20"/>
              </w:rPr>
              <w:t>[5]</w:t>
            </w:r>
            <w:r w:rsidR="00D34D28" w:rsidRPr="00A80ED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858BA" w:rsidRPr="00A80EDB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861" w:type="dxa"/>
            <w:vAlign w:val="center"/>
          </w:tcPr>
          <w:p w:rsidR="00677EE3" w:rsidRPr="00A80EDB" w:rsidRDefault="006A178F" w:rsidP="00305D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CO2</w:t>
            </w:r>
          </w:p>
        </w:tc>
        <w:tc>
          <w:tcPr>
            <w:tcW w:w="1610" w:type="dxa"/>
            <w:vAlign w:val="center"/>
          </w:tcPr>
          <w:p w:rsidR="00677EE3" w:rsidRPr="00A80EDB" w:rsidRDefault="006A178F" w:rsidP="00305D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</w:p>
        </w:tc>
      </w:tr>
      <w:tr w:rsidR="00677EE3" w:rsidRPr="00A80EDB" w:rsidTr="003858BA">
        <w:trPr>
          <w:trHeight w:val="350"/>
        </w:trPr>
        <w:tc>
          <w:tcPr>
            <w:tcW w:w="376" w:type="dxa"/>
            <w:vMerge/>
          </w:tcPr>
          <w:p w:rsidR="00677EE3" w:rsidRPr="00A80EDB" w:rsidRDefault="00677EE3" w:rsidP="00305D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2" w:type="dxa"/>
          </w:tcPr>
          <w:p w:rsidR="00677EE3" w:rsidRPr="00A80EDB" w:rsidRDefault="00874AAD" w:rsidP="00E3347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b)Explain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 xml:space="preserve"> AES round steps with neat diagram.      [5]</w:t>
            </w:r>
            <w:r w:rsidR="00677EE3" w:rsidRPr="00A80ED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77EE3" w:rsidRPr="00A80EDB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="00677EE3" w:rsidRPr="00A80EDB">
              <w:rPr>
                <w:rFonts w:ascii="Arial" w:eastAsia="Calibri" w:hAnsi="Arial" w:cs="Arial"/>
                <w:sz w:val="20"/>
                <w:szCs w:val="20"/>
              </w:rPr>
              <w:t xml:space="preserve">                                                                 </w:t>
            </w:r>
            <w:r w:rsidR="00677EE3" w:rsidRPr="00A80EDB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861" w:type="dxa"/>
            <w:vAlign w:val="center"/>
          </w:tcPr>
          <w:p w:rsidR="00677EE3" w:rsidRPr="00A80EDB" w:rsidRDefault="006A178F" w:rsidP="00305D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CO2</w:t>
            </w:r>
          </w:p>
        </w:tc>
        <w:tc>
          <w:tcPr>
            <w:tcW w:w="1610" w:type="dxa"/>
            <w:vAlign w:val="center"/>
          </w:tcPr>
          <w:p w:rsidR="00677EE3" w:rsidRPr="00A80EDB" w:rsidRDefault="00677EE3" w:rsidP="00305D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Knowledge</w:t>
            </w:r>
          </w:p>
        </w:tc>
      </w:tr>
      <w:tr w:rsidR="00677EE3" w:rsidRPr="00A80EDB" w:rsidTr="003858BA">
        <w:trPr>
          <w:trHeight w:val="440"/>
        </w:trPr>
        <w:tc>
          <w:tcPr>
            <w:tcW w:w="376" w:type="dxa"/>
          </w:tcPr>
          <w:p w:rsidR="00677EE3" w:rsidRPr="00A80EDB" w:rsidRDefault="00677EE3" w:rsidP="00305DCC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br w:type="page"/>
              <w:t>4</w:t>
            </w:r>
          </w:p>
        </w:tc>
        <w:tc>
          <w:tcPr>
            <w:tcW w:w="6842" w:type="dxa"/>
          </w:tcPr>
          <w:p w:rsidR="00677EE3" w:rsidRPr="00A80EDB" w:rsidRDefault="00407912" w:rsidP="002802AC">
            <w:pPr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 xml:space="preserve">a) Enumerate the differences between Kerberos Version 4 and 5. </w:t>
            </w:r>
            <w:r w:rsidR="00C85762" w:rsidRPr="00A80E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0EDB">
              <w:rPr>
                <w:rFonts w:ascii="Arial" w:hAnsi="Arial" w:cs="Arial"/>
                <w:sz w:val="20"/>
                <w:szCs w:val="20"/>
              </w:rPr>
              <w:t xml:space="preserve"> [5]  </w:t>
            </w:r>
          </w:p>
        </w:tc>
        <w:tc>
          <w:tcPr>
            <w:tcW w:w="861" w:type="dxa"/>
            <w:vAlign w:val="center"/>
          </w:tcPr>
          <w:p w:rsidR="00677EE3" w:rsidRPr="00A80EDB" w:rsidRDefault="006A178F" w:rsidP="00305D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CO3</w:t>
            </w:r>
          </w:p>
        </w:tc>
        <w:tc>
          <w:tcPr>
            <w:tcW w:w="1610" w:type="dxa"/>
            <w:vAlign w:val="center"/>
          </w:tcPr>
          <w:p w:rsidR="00677EE3" w:rsidRPr="00A80EDB" w:rsidRDefault="006A178F" w:rsidP="00305D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</w:p>
        </w:tc>
      </w:tr>
      <w:tr w:rsidR="00407912" w:rsidRPr="00A80EDB" w:rsidTr="003858BA">
        <w:trPr>
          <w:trHeight w:val="341"/>
        </w:trPr>
        <w:tc>
          <w:tcPr>
            <w:tcW w:w="376" w:type="dxa"/>
          </w:tcPr>
          <w:p w:rsidR="00407912" w:rsidRPr="00A80EDB" w:rsidRDefault="00407912" w:rsidP="00305D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2" w:type="dxa"/>
          </w:tcPr>
          <w:p w:rsidR="00407912" w:rsidRPr="00A80EDB" w:rsidRDefault="00A05CD5" w:rsidP="00AF5E7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80EDB">
              <w:rPr>
                <w:rFonts w:ascii="Arial" w:hAnsi="Arial" w:cs="Arial"/>
                <w:sz w:val="20"/>
                <w:szCs w:val="20"/>
              </w:rPr>
              <w:t>b)Explain</w:t>
            </w:r>
            <w:proofErr w:type="gramEnd"/>
            <w:r w:rsidRPr="00A80EDB">
              <w:rPr>
                <w:rFonts w:ascii="Arial" w:hAnsi="Arial" w:cs="Arial"/>
                <w:sz w:val="20"/>
                <w:szCs w:val="20"/>
              </w:rPr>
              <w:t xml:space="preserve">   S/MIME</w:t>
            </w:r>
            <w:r w:rsidR="00AF5E7B" w:rsidRPr="00A80EDB">
              <w:rPr>
                <w:rFonts w:ascii="Arial" w:hAnsi="Arial" w:cs="Arial"/>
                <w:sz w:val="20"/>
                <w:szCs w:val="20"/>
              </w:rPr>
              <w:t xml:space="preserve"> transfer encodings</w:t>
            </w:r>
            <w:r w:rsidRPr="00A80EDB">
              <w:rPr>
                <w:rFonts w:ascii="Arial" w:hAnsi="Arial" w:cs="Arial"/>
                <w:sz w:val="20"/>
                <w:szCs w:val="20"/>
              </w:rPr>
              <w:t>.                                          [5]</w:t>
            </w:r>
          </w:p>
        </w:tc>
        <w:tc>
          <w:tcPr>
            <w:tcW w:w="861" w:type="dxa"/>
            <w:vAlign w:val="center"/>
          </w:tcPr>
          <w:p w:rsidR="00407912" w:rsidRPr="00A80EDB" w:rsidRDefault="006A178F" w:rsidP="00305D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CO3</w:t>
            </w:r>
          </w:p>
        </w:tc>
        <w:tc>
          <w:tcPr>
            <w:tcW w:w="1610" w:type="dxa"/>
            <w:vAlign w:val="center"/>
          </w:tcPr>
          <w:p w:rsidR="00407912" w:rsidRPr="00A80EDB" w:rsidRDefault="006A178F" w:rsidP="00305DC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80EDB">
              <w:rPr>
                <w:rFonts w:ascii="Arial" w:eastAsia="Calibri" w:hAnsi="Arial" w:cs="Arial"/>
                <w:sz w:val="20"/>
                <w:szCs w:val="20"/>
              </w:rPr>
              <w:t>Comprehension</w:t>
            </w:r>
          </w:p>
        </w:tc>
      </w:tr>
    </w:tbl>
    <w:p w:rsidR="009C5BFC" w:rsidRPr="00A80EDB" w:rsidRDefault="009C5BFC" w:rsidP="00677EE3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677EE3" w:rsidRPr="00A80EDB" w:rsidRDefault="00677EE3" w:rsidP="00677EE3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A80EDB">
        <w:rPr>
          <w:rFonts w:ascii="Arial" w:hAnsi="Arial" w:cs="Arial"/>
          <w:b/>
          <w:sz w:val="20"/>
          <w:szCs w:val="20"/>
        </w:rPr>
        <w:t>CO-PO &amp; PSO Mapping</w:t>
      </w:r>
    </w:p>
    <w:p w:rsidR="00677EE3" w:rsidRPr="00A80EDB" w:rsidRDefault="00677EE3" w:rsidP="00677EE3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221"/>
        <w:tblW w:w="0" w:type="auto"/>
        <w:tblLook w:val="04A0"/>
      </w:tblPr>
      <w:tblGrid>
        <w:gridCol w:w="854"/>
        <w:gridCol w:w="1954"/>
        <w:gridCol w:w="2430"/>
      </w:tblGrid>
      <w:tr w:rsidR="00EF28A5" w:rsidRPr="00A80EDB" w:rsidTr="00740840">
        <w:tc>
          <w:tcPr>
            <w:tcW w:w="854" w:type="dxa"/>
          </w:tcPr>
          <w:p w:rsidR="00EF28A5" w:rsidRPr="00A80EDB" w:rsidRDefault="00EF28A5" w:rsidP="002172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</w:t>
            </w:r>
          </w:p>
        </w:tc>
        <w:tc>
          <w:tcPr>
            <w:tcW w:w="1954" w:type="dxa"/>
          </w:tcPr>
          <w:p w:rsidR="00EF28A5" w:rsidRPr="00A80EDB" w:rsidRDefault="00EF28A5" w:rsidP="002172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CO2</w:t>
            </w:r>
          </w:p>
        </w:tc>
        <w:tc>
          <w:tcPr>
            <w:tcW w:w="2430" w:type="dxa"/>
          </w:tcPr>
          <w:p w:rsidR="00EF28A5" w:rsidRPr="00A80EDB" w:rsidRDefault="00EF28A5" w:rsidP="002172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CO3</w:t>
            </w:r>
          </w:p>
        </w:tc>
      </w:tr>
      <w:tr w:rsidR="00EF28A5" w:rsidRPr="00A80EDB" w:rsidTr="00740840">
        <w:tc>
          <w:tcPr>
            <w:tcW w:w="854" w:type="dxa"/>
          </w:tcPr>
          <w:p w:rsidR="00EF28A5" w:rsidRPr="00A80EDB" w:rsidRDefault="00EF28A5" w:rsidP="002172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PO</w:t>
            </w:r>
          </w:p>
        </w:tc>
        <w:tc>
          <w:tcPr>
            <w:tcW w:w="1954" w:type="dxa"/>
          </w:tcPr>
          <w:p w:rsidR="00EF28A5" w:rsidRPr="00A80EDB" w:rsidRDefault="00EF28A5" w:rsidP="002172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1, 2, 3, 4, 5,6,12</w:t>
            </w:r>
          </w:p>
        </w:tc>
        <w:tc>
          <w:tcPr>
            <w:tcW w:w="2430" w:type="dxa"/>
          </w:tcPr>
          <w:p w:rsidR="00EF28A5" w:rsidRPr="00A80EDB" w:rsidRDefault="00EF28A5" w:rsidP="002172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1, 2, 3, 4, 5,6,7,12</w:t>
            </w:r>
          </w:p>
        </w:tc>
      </w:tr>
      <w:tr w:rsidR="00EF28A5" w:rsidRPr="00A80EDB" w:rsidTr="00740840">
        <w:tc>
          <w:tcPr>
            <w:tcW w:w="854" w:type="dxa"/>
          </w:tcPr>
          <w:p w:rsidR="00EF28A5" w:rsidRPr="00A80EDB" w:rsidRDefault="00EF28A5" w:rsidP="002172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954" w:type="dxa"/>
          </w:tcPr>
          <w:p w:rsidR="00EF28A5" w:rsidRPr="00A80EDB" w:rsidRDefault="00EF28A5" w:rsidP="002172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1,2, 3</w:t>
            </w:r>
          </w:p>
        </w:tc>
        <w:tc>
          <w:tcPr>
            <w:tcW w:w="2430" w:type="dxa"/>
          </w:tcPr>
          <w:p w:rsidR="00EF28A5" w:rsidRPr="00A80EDB" w:rsidRDefault="00EF28A5" w:rsidP="002172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EDB">
              <w:rPr>
                <w:rFonts w:ascii="Arial" w:hAnsi="Arial" w:cs="Arial"/>
                <w:sz w:val="20"/>
                <w:szCs w:val="20"/>
              </w:rPr>
              <w:t>1,2, 3</w:t>
            </w:r>
          </w:p>
        </w:tc>
      </w:tr>
    </w:tbl>
    <w:p w:rsidR="00677EE3" w:rsidRPr="00A80EDB" w:rsidRDefault="00677EE3" w:rsidP="003167FC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</w:p>
    <w:sectPr w:rsidR="00677EE3" w:rsidRPr="00A80EDB" w:rsidSect="001B0C48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9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0"/>
  </w:num>
  <w:num w:numId="4">
    <w:abstractNumId w:val="24"/>
  </w:num>
  <w:num w:numId="5">
    <w:abstractNumId w:val="22"/>
  </w:num>
  <w:num w:numId="6">
    <w:abstractNumId w:val="17"/>
  </w:num>
  <w:num w:numId="7">
    <w:abstractNumId w:val="2"/>
  </w:num>
  <w:num w:numId="8">
    <w:abstractNumId w:val="14"/>
  </w:num>
  <w:num w:numId="9">
    <w:abstractNumId w:val="13"/>
  </w:num>
  <w:num w:numId="10">
    <w:abstractNumId w:val="1"/>
  </w:num>
  <w:num w:numId="11">
    <w:abstractNumId w:val="18"/>
  </w:num>
  <w:num w:numId="12">
    <w:abstractNumId w:val="9"/>
  </w:num>
  <w:num w:numId="13">
    <w:abstractNumId w:val="3"/>
  </w:num>
  <w:num w:numId="14">
    <w:abstractNumId w:val="12"/>
  </w:num>
  <w:num w:numId="15">
    <w:abstractNumId w:val="10"/>
  </w:num>
  <w:num w:numId="16">
    <w:abstractNumId w:val="16"/>
  </w:num>
  <w:num w:numId="17">
    <w:abstractNumId w:val="27"/>
  </w:num>
  <w:num w:numId="18">
    <w:abstractNumId w:val="15"/>
  </w:num>
  <w:num w:numId="19">
    <w:abstractNumId w:val="8"/>
  </w:num>
  <w:num w:numId="20">
    <w:abstractNumId w:val="26"/>
  </w:num>
  <w:num w:numId="21">
    <w:abstractNumId w:val="21"/>
  </w:num>
  <w:num w:numId="22">
    <w:abstractNumId w:val="6"/>
  </w:num>
  <w:num w:numId="23">
    <w:abstractNumId w:val="5"/>
  </w:num>
  <w:num w:numId="24">
    <w:abstractNumId w:val="20"/>
  </w:num>
  <w:num w:numId="25">
    <w:abstractNumId w:val="7"/>
  </w:num>
  <w:num w:numId="26">
    <w:abstractNumId w:val="19"/>
  </w:num>
  <w:num w:numId="27">
    <w:abstractNumId w:val="23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7734"/>
    <w:rsid w:val="000008D8"/>
    <w:rsid w:val="000071F4"/>
    <w:rsid w:val="000174F4"/>
    <w:rsid w:val="00020B4F"/>
    <w:rsid w:val="00025B95"/>
    <w:rsid w:val="00026F2A"/>
    <w:rsid w:val="00030714"/>
    <w:rsid w:val="00031443"/>
    <w:rsid w:val="00042214"/>
    <w:rsid w:val="00077F2A"/>
    <w:rsid w:val="000D2F63"/>
    <w:rsid w:val="000D61C3"/>
    <w:rsid w:val="000E3D92"/>
    <w:rsid w:val="000F6C9F"/>
    <w:rsid w:val="00103776"/>
    <w:rsid w:val="00103EE7"/>
    <w:rsid w:val="001044E0"/>
    <w:rsid w:val="00110DB4"/>
    <w:rsid w:val="001377A6"/>
    <w:rsid w:val="00137D02"/>
    <w:rsid w:val="00153B4F"/>
    <w:rsid w:val="00154425"/>
    <w:rsid w:val="00156B2F"/>
    <w:rsid w:val="0016343F"/>
    <w:rsid w:val="0016691D"/>
    <w:rsid w:val="001A6E91"/>
    <w:rsid w:val="001A7AAA"/>
    <w:rsid w:val="001B0C48"/>
    <w:rsid w:val="001C7AE5"/>
    <w:rsid w:val="001D2D6E"/>
    <w:rsid w:val="001E049D"/>
    <w:rsid w:val="001E2CD2"/>
    <w:rsid w:val="00203A69"/>
    <w:rsid w:val="00221770"/>
    <w:rsid w:val="00243F17"/>
    <w:rsid w:val="0025747B"/>
    <w:rsid w:val="002702E7"/>
    <w:rsid w:val="0027152C"/>
    <w:rsid w:val="00274FB1"/>
    <w:rsid w:val="002802AC"/>
    <w:rsid w:val="00292690"/>
    <w:rsid w:val="002A680F"/>
    <w:rsid w:val="002E098B"/>
    <w:rsid w:val="002E3C64"/>
    <w:rsid w:val="003031CB"/>
    <w:rsid w:val="00307734"/>
    <w:rsid w:val="00312222"/>
    <w:rsid w:val="003167FC"/>
    <w:rsid w:val="0033226D"/>
    <w:rsid w:val="0034101A"/>
    <w:rsid w:val="00342C42"/>
    <w:rsid w:val="003470FA"/>
    <w:rsid w:val="00362496"/>
    <w:rsid w:val="003726A1"/>
    <w:rsid w:val="003858BA"/>
    <w:rsid w:val="003A6701"/>
    <w:rsid w:val="003C3458"/>
    <w:rsid w:val="003E431A"/>
    <w:rsid w:val="003F5882"/>
    <w:rsid w:val="0040635E"/>
    <w:rsid w:val="00407360"/>
    <w:rsid w:val="00407912"/>
    <w:rsid w:val="00412B07"/>
    <w:rsid w:val="00421968"/>
    <w:rsid w:val="004222EE"/>
    <w:rsid w:val="004409BF"/>
    <w:rsid w:val="0045245D"/>
    <w:rsid w:val="004524DE"/>
    <w:rsid w:val="004B6925"/>
    <w:rsid w:val="004D5A09"/>
    <w:rsid w:val="00511681"/>
    <w:rsid w:val="00513BDD"/>
    <w:rsid w:val="00514785"/>
    <w:rsid w:val="005356A5"/>
    <w:rsid w:val="00540CDD"/>
    <w:rsid w:val="005805A3"/>
    <w:rsid w:val="00593563"/>
    <w:rsid w:val="005A29AE"/>
    <w:rsid w:val="005C05C1"/>
    <w:rsid w:val="005C142C"/>
    <w:rsid w:val="005C330B"/>
    <w:rsid w:val="005C62CF"/>
    <w:rsid w:val="005D0B76"/>
    <w:rsid w:val="005F135B"/>
    <w:rsid w:val="006175D9"/>
    <w:rsid w:val="006249A3"/>
    <w:rsid w:val="00631DA9"/>
    <w:rsid w:val="00634FB6"/>
    <w:rsid w:val="006363C3"/>
    <w:rsid w:val="006418C5"/>
    <w:rsid w:val="00643601"/>
    <w:rsid w:val="00676721"/>
    <w:rsid w:val="00677EE3"/>
    <w:rsid w:val="006914BE"/>
    <w:rsid w:val="00694A67"/>
    <w:rsid w:val="006A009F"/>
    <w:rsid w:val="006A178F"/>
    <w:rsid w:val="006A7AEF"/>
    <w:rsid w:val="006E1B8C"/>
    <w:rsid w:val="006F053B"/>
    <w:rsid w:val="006F1324"/>
    <w:rsid w:val="007006AB"/>
    <w:rsid w:val="00715F7B"/>
    <w:rsid w:val="00740840"/>
    <w:rsid w:val="00745EF3"/>
    <w:rsid w:val="00787DF4"/>
    <w:rsid w:val="00793528"/>
    <w:rsid w:val="00793C43"/>
    <w:rsid w:val="00796BB1"/>
    <w:rsid w:val="007B161E"/>
    <w:rsid w:val="007B26F7"/>
    <w:rsid w:val="007B614F"/>
    <w:rsid w:val="007C1A17"/>
    <w:rsid w:val="007E3462"/>
    <w:rsid w:val="007F40F7"/>
    <w:rsid w:val="00812EB1"/>
    <w:rsid w:val="0082789E"/>
    <w:rsid w:val="008408A4"/>
    <w:rsid w:val="00874AAD"/>
    <w:rsid w:val="00880147"/>
    <w:rsid w:val="0088718A"/>
    <w:rsid w:val="00896046"/>
    <w:rsid w:val="008966E4"/>
    <w:rsid w:val="008B0427"/>
    <w:rsid w:val="008B0CF4"/>
    <w:rsid w:val="008B5A41"/>
    <w:rsid w:val="008C2DD5"/>
    <w:rsid w:val="008C5A4F"/>
    <w:rsid w:val="008D30D8"/>
    <w:rsid w:val="008E59F1"/>
    <w:rsid w:val="008F4B31"/>
    <w:rsid w:val="008F7D16"/>
    <w:rsid w:val="00906A6D"/>
    <w:rsid w:val="00911DB0"/>
    <w:rsid w:val="009138D4"/>
    <w:rsid w:val="009378D1"/>
    <w:rsid w:val="00940F58"/>
    <w:rsid w:val="0094365C"/>
    <w:rsid w:val="00946358"/>
    <w:rsid w:val="009643D4"/>
    <w:rsid w:val="009721C0"/>
    <w:rsid w:val="00973F91"/>
    <w:rsid w:val="009800F9"/>
    <w:rsid w:val="00980214"/>
    <w:rsid w:val="00985E55"/>
    <w:rsid w:val="00997999"/>
    <w:rsid w:val="009B716B"/>
    <w:rsid w:val="009C067E"/>
    <w:rsid w:val="009C5BFC"/>
    <w:rsid w:val="009F5A6E"/>
    <w:rsid w:val="00A05CD5"/>
    <w:rsid w:val="00A112BB"/>
    <w:rsid w:val="00A15EFB"/>
    <w:rsid w:val="00A34A52"/>
    <w:rsid w:val="00A37028"/>
    <w:rsid w:val="00A41C1B"/>
    <w:rsid w:val="00A421D5"/>
    <w:rsid w:val="00A4307A"/>
    <w:rsid w:val="00A44419"/>
    <w:rsid w:val="00A44E66"/>
    <w:rsid w:val="00A649C5"/>
    <w:rsid w:val="00A80EDB"/>
    <w:rsid w:val="00A84479"/>
    <w:rsid w:val="00A877A7"/>
    <w:rsid w:val="00A91ADF"/>
    <w:rsid w:val="00A91C0D"/>
    <w:rsid w:val="00AB38BF"/>
    <w:rsid w:val="00AD347E"/>
    <w:rsid w:val="00AD7369"/>
    <w:rsid w:val="00AE62AB"/>
    <w:rsid w:val="00AF5E7B"/>
    <w:rsid w:val="00B0210B"/>
    <w:rsid w:val="00B203A5"/>
    <w:rsid w:val="00B208A8"/>
    <w:rsid w:val="00B25AE2"/>
    <w:rsid w:val="00B3735F"/>
    <w:rsid w:val="00B37B45"/>
    <w:rsid w:val="00B51148"/>
    <w:rsid w:val="00B57A90"/>
    <w:rsid w:val="00B6269B"/>
    <w:rsid w:val="00B70673"/>
    <w:rsid w:val="00B742DB"/>
    <w:rsid w:val="00B8079C"/>
    <w:rsid w:val="00B817A7"/>
    <w:rsid w:val="00B9704E"/>
    <w:rsid w:val="00BA0CA5"/>
    <w:rsid w:val="00BA5D45"/>
    <w:rsid w:val="00BB0578"/>
    <w:rsid w:val="00BB0FC3"/>
    <w:rsid w:val="00BB4E0E"/>
    <w:rsid w:val="00BB6078"/>
    <w:rsid w:val="00BB61D6"/>
    <w:rsid w:val="00BC08DE"/>
    <w:rsid w:val="00BC4C63"/>
    <w:rsid w:val="00BC4D23"/>
    <w:rsid w:val="00BD1D7E"/>
    <w:rsid w:val="00BD30BD"/>
    <w:rsid w:val="00BE7F77"/>
    <w:rsid w:val="00BF0075"/>
    <w:rsid w:val="00BF099C"/>
    <w:rsid w:val="00BF69FA"/>
    <w:rsid w:val="00C00A31"/>
    <w:rsid w:val="00C075F9"/>
    <w:rsid w:val="00C07B66"/>
    <w:rsid w:val="00C11072"/>
    <w:rsid w:val="00C26217"/>
    <w:rsid w:val="00C43469"/>
    <w:rsid w:val="00C679F4"/>
    <w:rsid w:val="00C67C73"/>
    <w:rsid w:val="00C77AE7"/>
    <w:rsid w:val="00C85762"/>
    <w:rsid w:val="00CD334E"/>
    <w:rsid w:val="00CD6925"/>
    <w:rsid w:val="00CE6483"/>
    <w:rsid w:val="00CE7C06"/>
    <w:rsid w:val="00CF153B"/>
    <w:rsid w:val="00CF7E9E"/>
    <w:rsid w:val="00D0087A"/>
    <w:rsid w:val="00D15E9B"/>
    <w:rsid w:val="00D34D28"/>
    <w:rsid w:val="00D37533"/>
    <w:rsid w:val="00D42EFA"/>
    <w:rsid w:val="00D61474"/>
    <w:rsid w:val="00D72412"/>
    <w:rsid w:val="00D8709A"/>
    <w:rsid w:val="00DA237D"/>
    <w:rsid w:val="00DB5FB8"/>
    <w:rsid w:val="00DB66EC"/>
    <w:rsid w:val="00DC58FB"/>
    <w:rsid w:val="00DE06F5"/>
    <w:rsid w:val="00DF4BFD"/>
    <w:rsid w:val="00E02AE7"/>
    <w:rsid w:val="00E172CF"/>
    <w:rsid w:val="00E220A2"/>
    <w:rsid w:val="00E25B0F"/>
    <w:rsid w:val="00E33473"/>
    <w:rsid w:val="00E4112D"/>
    <w:rsid w:val="00E41604"/>
    <w:rsid w:val="00E460DF"/>
    <w:rsid w:val="00E54461"/>
    <w:rsid w:val="00E7192E"/>
    <w:rsid w:val="00E854A2"/>
    <w:rsid w:val="00E874BC"/>
    <w:rsid w:val="00EB5382"/>
    <w:rsid w:val="00EC5513"/>
    <w:rsid w:val="00EC668E"/>
    <w:rsid w:val="00ED41F4"/>
    <w:rsid w:val="00EF28A5"/>
    <w:rsid w:val="00F14547"/>
    <w:rsid w:val="00F209B4"/>
    <w:rsid w:val="00F26A44"/>
    <w:rsid w:val="00F31E0B"/>
    <w:rsid w:val="00F36700"/>
    <w:rsid w:val="00F36DC1"/>
    <w:rsid w:val="00F57282"/>
    <w:rsid w:val="00F707E8"/>
    <w:rsid w:val="00F716DD"/>
    <w:rsid w:val="00F71BAC"/>
    <w:rsid w:val="00F81E2D"/>
    <w:rsid w:val="00F845A6"/>
    <w:rsid w:val="00FC0DA5"/>
    <w:rsid w:val="00FC14FC"/>
    <w:rsid w:val="00FC2D8C"/>
    <w:rsid w:val="00FD67BB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hoe</cp:lastModifiedBy>
  <cp:revision>86</cp:revision>
  <dcterms:created xsi:type="dcterms:W3CDTF">2018-02-05T09:12:00Z</dcterms:created>
  <dcterms:modified xsi:type="dcterms:W3CDTF">2018-02-07T08:00:00Z</dcterms:modified>
</cp:coreProperties>
</file>